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65EF" w14:textId="77777777" w:rsidR="00CC50D5" w:rsidRDefault="00CC50D5" w:rsidP="00CC50D5">
      <w:pPr>
        <w:spacing w:after="0" w:line="240" w:lineRule="auto"/>
        <w:jc w:val="center"/>
        <w:rPr>
          <w:rFonts w:cstheme="minorHAnsi"/>
          <w:b/>
        </w:rPr>
      </w:pPr>
      <w:bookmarkStart w:id="0" w:name="_GoBack"/>
      <w:bookmarkEnd w:id="0"/>
      <w:r w:rsidRPr="0027482C">
        <w:rPr>
          <w:rFonts w:cstheme="minorHAnsi"/>
          <w:noProof/>
          <w:lang w:eastAsia="fr-FR"/>
        </w:rPr>
        <w:drawing>
          <wp:inline distT="0" distB="0" distL="0" distR="0" wp14:anchorId="0DB57A87" wp14:editId="062A51E8">
            <wp:extent cx="2540000" cy="47904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 - DIRECTIONS\DRV\doctorat\charte doctorat\kit com\logos ed\logo_biose.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40000" cy="479044"/>
                    </a:xfrm>
                    <a:prstGeom prst="rect">
                      <a:avLst/>
                    </a:prstGeom>
                    <a:noFill/>
                    <a:ln>
                      <a:noFill/>
                    </a:ln>
                  </pic:spPr>
                </pic:pic>
              </a:graphicData>
            </a:graphic>
          </wp:inline>
        </w:drawing>
      </w:r>
    </w:p>
    <w:p w14:paraId="761A549E" w14:textId="77777777" w:rsidR="00CC50D5" w:rsidRDefault="00CC50D5" w:rsidP="00CC50D5">
      <w:pPr>
        <w:spacing w:after="0" w:line="240" w:lineRule="auto"/>
        <w:jc w:val="center"/>
        <w:rPr>
          <w:rFonts w:cstheme="minorHAnsi"/>
          <w:b/>
        </w:rPr>
      </w:pPr>
    </w:p>
    <w:p w14:paraId="6B2D2695" w14:textId="77777777" w:rsidR="001232D1" w:rsidRDefault="001232D1" w:rsidP="00CC50D5">
      <w:pPr>
        <w:spacing w:after="0" w:line="240" w:lineRule="auto"/>
        <w:jc w:val="center"/>
        <w:rPr>
          <w:rFonts w:cstheme="minorHAnsi"/>
          <w:b/>
        </w:rPr>
      </w:pPr>
    </w:p>
    <w:p w14:paraId="3E2E25A1" w14:textId="77777777" w:rsidR="00CC50D5" w:rsidRPr="0027482C" w:rsidRDefault="00CC50D5" w:rsidP="00CC50D5">
      <w:pPr>
        <w:spacing w:after="0" w:line="240" w:lineRule="auto"/>
        <w:jc w:val="center"/>
        <w:rPr>
          <w:rFonts w:cstheme="minorHAnsi"/>
          <w:b/>
        </w:rPr>
      </w:pPr>
      <w:r w:rsidRPr="0027482C">
        <w:rPr>
          <w:rFonts w:cstheme="minorHAnsi"/>
          <w:b/>
        </w:rPr>
        <w:t>École doctorale Humanités nouvelles – Fernand Braudel</w:t>
      </w:r>
    </w:p>
    <w:p w14:paraId="0B6662F0" w14:textId="77777777" w:rsidR="00CC50D5" w:rsidRPr="0027482C" w:rsidRDefault="00CC50D5" w:rsidP="00CC50D5">
      <w:pPr>
        <w:spacing w:after="0" w:line="240" w:lineRule="auto"/>
        <w:jc w:val="center"/>
        <w:rPr>
          <w:rFonts w:cstheme="minorHAnsi"/>
          <w:b/>
        </w:rPr>
      </w:pPr>
    </w:p>
    <w:p w14:paraId="71EE55AB" w14:textId="77777777" w:rsidR="00CC50D5" w:rsidRPr="0027482C" w:rsidRDefault="00CC50D5" w:rsidP="00CC50D5">
      <w:pPr>
        <w:spacing w:after="0" w:line="240" w:lineRule="auto"/>
        <w:jc w:val="center"/>
        <w:rPr>
          <w:rFonts w:cstheme="minorHAnsi"/>
          <w:b/>
        </w:rPr>
      </w:pPr>
      <w:r w:rsidRPr="0027482C">
        <w:rPr>
          <w:rFonts w:cstheme="minorHAnsi"/>
          <w:b/>
        </w:rPr>
        <w:t>Compte rendu du Conseil</w:t>
      </w:r>
    </w:p>
    <w:p w14:paraId="5F598212" w14:textId="77777777" w:rsidR="00CC50D5" w:rsidRPr="0027482C" w:rsidRDefault="00CC50D5" w:rsidP="00CC50D5">
      <w:pPr>
        <w:spacing w:after="0" w:line="240" w:lineRule="auto"/>
        <w:jc w:val="center"/>
        <w:rPr>
          <w:rFonts w:cstheme="minorHAnsi"/>
          <w:b/>
        </w:rPr>
      </w:pPr>
    </w:p>
    <w:p w14:paraId="07DFDD9C" w14:textId="77777777" w:rsidR="00CC50D5" w:rsidRPr="0027482C" w:rsidRDefault="00CC50D5" w:rsidP="00CC50D5">
      <w:pPr>
        <w:spacing w:after="0" w:line="240" w:lineRule="auto"/>
        <w:jc w:val="center"/>
        <w:rPr>
          <w:rFonts w:cstheme="minorHAnsi"/>
          <w:b/>
        </w:rPr>
      </w:pPr>
      <w:r w:rsidRPr="0027482C">
        <w:rPr>
          <w:rFonts w:cstheme="minorHAnsi"/>
          <w:b/>
        </w:rPr>
        <w:t xml:space="preserve">Lundi </w:t>
      </w:r>
      <w:r>
        <w:rPr>
          <w:rFonts w:cstheme="minorHAnsi"/>
          <w:b/>
        </w:rPr>
        <w:t>21 février 2022</w:t>
      </w:r>
    </w:p>
    <w:p w14:paraId="324560D2" w14:textId="77777777" w:rsidR="00CC50D5" w:rsidRPr="0027482C" w:rsidRDefault="00CC50D5" w:rsidP="00CC50D5">
      <w:pPr>
        <w:spacing w:after="0" w:line="240" w:lineRule="auto"/>
        <w:jc w:val="center"/>
        <w:rPr>
          <w:rFonts w:cstheme="minorHAnsi"/>
          <w:b/>
        </w:rPr>
      </w:pPr>
      <w:r w:rsidRPr="0027482C">
        <w:rPr>
          <w:rFonts w:cstheme="minorHAnsi"/>
          <w:b/>
        </w:rPr>
        <w:t>14h00-17h00</w:t>
      </w:r>
    </w:p>
    <w:p w14:paraId="2AA02624" w14:textId="77777777" w:rsidR="00CC50D5" w:rsidRPr="0027482C" w:rsidRDefault="00CC50D5" w:rsidP="00CC50D5">
      <w:pPr>
        <w:spacing w:after="0" w:line="240" w:lineRule="auto"/>
        <w:jc w:val="center"/>
        <w:rPr>
          <w:rFonts w:cstheme="minorHAnsi"/>
          <w:b/>
        </w:rPr>
      </w:pPr>
      <w:r w:rsidRPr="0027482C">
        <w:rPr>
          <w:rFonts w:cstheme="minorHAnsi"/>
          <w:b/>
        </w:rPr>
        <w:t>(Visio-Team)</w:t>
      </w:r>
    </w:p>
    <w:p w14:paraId="5CE4025A" w14:textId="77777777" w:rsidR="00CC50D5" w:rsidRPr="0027482C" w:rsidRDefault="00CC50D5" w:rsidP="00CC50D5">
      <w:pPr>
        <w:spacing w:after="0" w:line="240" w:lineRule="auto"/>
        <w:jc w:val="center"/>
        <w:rPr>
          <w:rFonts w:cstheme="minorHAnsi"/>
          <w:b/>
        </w:rPr>
      </w:pPr>
    </w:p>
    <w:p w14:paraId="323B1747" w14:textId="77777777" w:rsidR="00CC50D5" w:rsidRPr="0027482C" w:rsidRDefault="00CC50D5" w:rsidP="00CC50D5">
      <w:pPr>
        <w:spacing w:after="0" w:line="240" w:lineRule="auto"/>
        <w:jc w:val="both"/>
        <w:rPr>
          <w:rFonts w:eastAsia="Times New Roman" w:cstheme="minorHAnsi"/>
          <w:lang w:eastAsia="fr-FR"/>
        </w:rPr>
      </w:pPr>
    </w:p>
    <w:p w14:paraId="1FF8DDCE" w14:textId="77777777" w:rsidR="00CC50D5" w:rsidRPr="0027482C" w:rsidRDefault="00CC50D5" w:rsidP="00CC50D5">
      <w:pPr>
        <w:spacing w:after="0" w:line="240" w:lineRule="auto"/>
        <w:jc w:val="both"/>
        <w:rPr>
          <w:rFonts w:eastAsia="Times New Roman" w:cstheme="minorHAnsi"/>
          <w:b/>
          <w:i/>
          <w:lang w:eastAsia="fr-FR"/>
        </w:rPr>
      </w:pPr>
      <w:r w:rsidRPr="0027482C">
        <w:rPr>
          <w:rFonts w:eastAsia="Times New Roman" w:cstheme="minorHAnsi"/>
          <w:b/>
          <w:i/>
          <w:lang w:eastAsia="fr-FR"/>
        </w:rPr>
        <w:t>Membres présents</w:t>
      </w:r>
    </w:p>
    <w:p w14:paraId="2961E79A" w14:textId="77777777" w:rsidR="00CC50D5" w:rsidRPr="005D7D7D" w:rsidRDefault="005D7D7D" w:rsidP="00CC50D5">
      <w:pPr>
        <w:spacing w:after="0" w:line="240" w:lineRule="auto"/>
        <w:jc w:val="both"/>
        <w:rPr>
          <w:rFonts w:eastAsia="Times New Roman" w:cstheme="minorHAnsi"/>
          <w:lang w:eastAsia="fr-FR"/>
        </w:rPr>
      </w:pPr>
      <w:r>
        <w:rPr>
          <w:rFonts w:eastAsia="Times New Roman" w:cstheme="minorHAnsi"/>
          <w:lang w:eastAsia="fr-FR"/>
        </w:rPr>
        <w:t xml:space="preserve">Isabelle Brian, </w:t>
      </w:r>
      <w:r w:rsidRPr="0027482C">
        <w:rPr>
          <w:rFonts w:eastAsia="Times New Roman" w:cstheme="minorHAnsi"/>
          <w:lang w:eastAsia="fr-FR"/>
        </w:rPr>
        <w:t>Julie d’Andurain</w:t>
      </w:r>
      <w:r>
        <w:rPr>
          <w:rFonts w:eastAsia="Times New Roman" w:cstheme="minorHAnsi"/>
          <w:lang w:eastAsia="fr-FR"/>
        </w:rPr>
        <w:t xml:space="preserve">, </w:t>
      </w:r>
      <w:r w:rsidR="00CC50D5">
        <w:rPr>
          <w:rFonts w:eastAsia="Times New Roman" w:cstheme="minorHAnsi"/>
          <w:lang w:eastAsia="fr-FR"/>
        </w:rPr>
        <w:t xml:space="preserve">Catherine Deschamps, </w:t>
      </w:r>
      <w:r w:rsidR="00A21840">
        <w:rPr>
          <w:rFonts w:eastAsia="Times New Roman" w:cstheme="minorHAnsi"/>
          <w:lang w:eastAsia="fr-FR"/>
        </w:rPr>
        <w:t>Ele</w:t>
      </w:r>
      <w:r w:rsidR="00CC50D5" w:rsidRPr="0027482C">
        <w:rPr>
          <w:rFonts w:eastAsia="Times New Roman" w:cstheme="minorHAnsi"/>
          <w:lang w:eastAsia="fr-FR"/>
        </w:rPr>
        <w:t>na Di Pede</w:t>
      </w:r>
      <w:r w:rsidR="00CC50D5">
        <w:rPr>
          <w:rFonts w:eastAsia="Times New Roman" w:cstheme="minorHAnsi"/>
          <w:color w:val="000000"/>
          <w:lang w:eastAsia="fr-FR"/>
        </w:rPr>
        <w:t xml:space="preserve">, Jacques Elfassi, </w:t>
      </w:r>
      <w:r w:rsidR="00CC50D5" w:rsidRPr="0027482C">
        <w:rPr>
          <w:rFonts w:eastAsia="Times New Roman" w:cstheme="minorHAnsi"/>
          <w:lang w:eastAsia="fr-FR"/>
        </w:rPr>
        <w:t xml:space="preserve">Jean El Gammal, </w:t>
      </w:r>
      <w:r w:rsidR="00DE1825">
        <w:rPr>
          <w:rFonts w:eastAsia="Times New Roman" w:cstheme="minorHAnsi"/>
          <w:lang w:eastAsia="fr-FR"/>
        </w:rPr>
        <w:t xml:space="preserve">Sylvie Grimm-Hamen, </w:t>
      </w:r>
      <w:r w:rsidR="00CC50D5" w:rsidRPr="0027482C">
        <w:rPr>
          <w:rFonts w:eastAsia="Times New Roman" w:cstheme="minorHAnsi"/>
          <w:lang w:eastAsia="fr-FR"/>
        </w:rPr>
        <w:t>Béatrice Fleury,</w:t>
      </w:r>
      <w:r w:rsidR="00DE1825" w:rsidRPr="00DE1825">
        <w:rPr>
          <w:rFonts w:eastAsia="Times New Roman" w:cstheme="minorHAnsi"/>
          <w:lang w:eastAsia="fr-FR"/>
        </w:rPr>
        <w:t xml:space="preserve"> </w:t>
      </w:r>
      <w:r w:rsidR="00DE1825" w:rsidRPr="0027482C">
        <w:rPr>
          <w:rFonts w:eastAsia="Times New Roman" w:cstheme="minorHAnsi"/>
          <w:lang w:eastAsia="fr-FR"/>
        </w:rPr>
        <w:t>Didi</w:t>
      </w:r>
      <w:r w:rsidR="00DE1825">
        <w:rPr>
          <w:rFonts w:eastAsia="Times New Roman" w:cstheme="minorHAnsi"/>
          <w:lang w:eastAsia="fr-FR"/>
        </w:rPr>
        <w:t>er Francfort,</w:t>
      </w:r>
      <w:r w:rsidR="00CC50D5" w:rsidRPr="0027482C">
        <w:rPr>
          <w:rFonts w:eastAsia="Times New Roman" w:cstheme="minorHAnsi"/>
          <w:lang w:eastAsia="fr-FR"/>
        </w:rPr>
        <w:t xml:space="preserve"> Isabelle Gaudy-Campbell, Sylvie Hani</w:t>
      </w:r>
      <w:r w:rsidR="00CC50D5">
        <w:rPr>
          <w:rFonts w:eastAsia="Times New Roman" w:cstheme="minorHAnsi"/>
          <w:lang w:eastAsia="fr-FR"/>
        </w:rPr>
        <w:t xml:space="preserve">cot-Bourdier, </w:t>
      </w:r>
      <w:r>
        <w:rPr>
          <w:rFonts w:eastAsia="Times New Roman" w:cstheme="minorHAnsi"/>
          <w:lang w:eastAsia="fr-FR"/>
        </w:rPr>
        <w:t xml:space="preserve">Françoise Lartillot, </w:t>
      </w:r>
      <w:r w:rsidR="00CC50D5">
        <w:rPr>
          <w:rFonts w:eastAsia="Times New Roman" w:cstheme="minorHAnsi"/>
          <w:lang w:eastAsia="fr-FR"/>
        </w:rPr>
        <w:t>Mathieu Lembezat</w:t>
      </w:r>
      <w:r w:rsidR="00CC50D5" w:rsidRPr="0027482C">
        <w:rPr>
          <w:rFonts w:eastAsia="Times New Roman" w:cstheme="minorHAnsi"/>
          <w:lang w:eastAsia="fr-FR"/>
        </w:rPr>
        <w:t xml:space="preserve">, Aude Meziani, </w:t>
      </w:r>
      <w:r w:rsidR="00DE1825">
        <w:rPr>
          <w:rFonts w:eastAsia="Times New Roman" w:cstheme="minorHAnsi"/>
          <w:lang w:eastAsia="fr-FR"/>
        </w:rPr>
        <w:t>Angéliki Monnier,</w:t>
      </w:r>
      <w:r w:rsidR="00B57AA8">
        <w:rPr>
          <w:rFonts w:eastAsia="Times New Roman" w:cstheme="minorHAnsi"/>
          <w:lang w:eastAsia="fr-FR"/>
        </w:rPr>
        <w:t xml:space="preserve"> </w:t>
      </w:r>
      <w:r w:rsidR="00CC50D5" w:rsidRPr="0027482C">
        <w:rPr>
          <w:rFonts w:eastAsia="Times New Roman" w:cstheme="minorHAnsi"/>
          <w:lang w:eastAsia="fr-FR"/>
        </w:rPr>
        <w:t xml:space="preserve">Fabrice Montebello, </w:t>
      </w:r>
      <w:r>
        <w:rPr>
          <w:rFonts w:eastAsia="Times New Roman" w:cstheme="minorHAnsi"/>
          <w:lang w:eastAsia="fr-FR"/>
        </w:rPr>
        <w:t>Marion Ott, Florian Rosinski</w:t>
      </w:r>
      <w:r w:rsidR="00CC50D5">
        <w:rPr>
          <w:rFonts w:eastAsia="Times New Roman" w:cstheme="minorHAnsi"/>
          <w:color w:val="000000"/>
          <w:lang w:eastAsia="fr-FR"/>
        </w:rPr>
        <w:t xml:space="preserve">. </w:t>
      </w:r>
    </w:p>
    <w:p w14:paraId="2BFEC887" w14:textId="77777777" w:rsidR="00CC50D5" w:rsidRPr="00D23904" w:rsidRDefault="00CC50D5" w:rsidP="00CC50D5">
      <w:pPr>
        <w:spacing w:after="0" w:line="240" w:lineRule="auto"/>
        <w:rPr>
          <w:rFonts w:eastAsia="Times New Roman" w:cstheme="minorHAnsi"/>
          <w:color w:val="000000"/>
          <w:lang w:eastAsia="fr-FR"/>
        </w:rPr>
      </w:pPr>
    </w:p>
    <w:p w14:paraId="685FA4C1" w14:textId="77777777" w:rsidR="00CC50D5" w:rsidRPr="0027482C" w:rsidRDefault="00CC50D5" w:rsidP="00CC50D5">
      <w:pPr>
        <w:spacing w:after="0" w:line="240" w:lineRule="auto"/>
        <w:jc w:val="both"/>
        <w:rPr>
          <w:rFonts w:eastAsia="Times New Roman" w:cstheme="minorHAnsi"/>
          <w:b/>
          <w:i/>
          <w:lang w:eastAsia="fr-FR"/>
        </w:rPr>
      </w:pPr>
      <w:r w:rsidRPr="0027482C">
        <w:rPr>
          <w:rFonts w:eastAsia="Times New Roman" w:cstheme="minorHAnsi"/>
          <w:b/>
          <w:i/>
          <w:lang w:eastAsia="fr-FR"/>
        </w:rPr>
        <w:t>Membres excusés</w:t>
      </w:r>
    </w:p>
    <w:p w14:paraId="3840656B" w14:textId="77777777" w:rsidR="00CC50D5" w:rsidRDefault="00CC50D5" w:rsidP="00CC50D5">
      <w:pPr>
        <w:spacing w:after="0" w:line="240" w:lineRule="auto"/>
        <w:jc w:val="both"/>
        <w:rPr>
          <w:rFonts w:eastAsia="Times New Roman" w:cstheme="minorHAnsi"/>
          <w:lang w:eastAsia="fr-FR"/>
        </w:rPr>
      </w:pPr>
      <w:r w:rsidRPr="0027482C">
        <w:rPr>
          <w:rFonts w:eastAsia="Times New Roman" w:cstheme="minorHAnsi"/>
          <w:lang w:eastAsia="fr-FR"/>
        </w:rPr>
        <w:t>Véronique Cnockaert,</w:t>
      </w:r>
      <w:r w:rsidR="00DE1825" w:rsidRPr="00DE1825">
        <w:rPr>
          <w:rFonts w:eastAsia="Times New Roman" w:cstheme="minorHAnsi"/>
          <w:lang w:eastAsia="fr-FR"/>
        </w:rPr>
        <w:t xml:space="preserve"> </w:t>
      </w:r>
      <w:r w:rsidR="00DE1825">
        <w:rPr>
          <w:rFonts w:eastAsia="Times New Roman" w:cstheme="minorHAnsi"/>
          <w:lang w:eastAsia="fr-FR"/>
        </w:rPr>
        <w:t>Gille Drogue, Stéphane Dufour,</w:t>
      </w:r>
      <w:r w:rsidRPr="0027482C">
        <w:rPr>
          <w:rFonts w:eastAsia="Times New Roman" w:cstheme="minorHAnsi"/>
          <w:lang w:eastAsia="fr-FR"/>
        </w:rPr>
        <w:t xml:space="preserve"> </w:t>
      </w:r>
      <w:r w:rsidR="000654A2" w:rsidRPr="0027482C">
        <w:rPr>
          <w:rFonts w:eastAsia="Times New Roman" w:cstheme="minorHAnsi"/>
          <w:lang w:eastAsia="fr-FR"/>
        </w:rPr>
        <w:t>Kine Ngo</w:t>
      </w:r>
      <w:r w:rsidR="000654A2">
        <w:rPr>
          <w:rFonts w:eastAsia="Times New Roman" w:cstheme="minorHAnsi"/>
          <w:lang w:eastAsia="fr-FR"/>
        </w:rPr>
        <w:t xml:space="preserve">m, </w:t>
      </w:r>
      <w:r w:rsidR="005D7D7D">
        <w:rPr>
          <w:rFonts w:eastAsia="Times New Roman" w:cstheme="minorHAnsi"/>
          <w:lang w:eastAsia="fr-FR"/>
        </w:rPr>
        <w:t>Catherine Lanneau</w:t>
      </w:r>
      <w:r w:rsidR="00D20195">
        <w:rPr>
          <w:rFonts w:eastAsia="Times New Roman" w:cstheme="minorHAnsi"/>
          <w:lang w:eastAsia="fr-FR"/>
        </w:rPr>
        <w:t xml:space="preserve">, </w:t>
      </w:r>
      <w:r w:rsidR="00DE1825">
        <w:rPr>
          <w:rFonts w:eastAsia="Times New Roman" w:cstheme="minorHAnsi"/>
          <w:lang w:eastAsia="fr-FR"/>
        </w:rPr>
        <w:t xml:space="preserve">Dominique Longree, </w:t>
      </w:r>
      <w:r w:rsidR="00D20195">
        <w:rPr>
          <w:rFonts w:eastAsia="Times New Roman" w:cstheme="minorHAnsi"/>
          <w:lang w:eastAsia="fr-FR"/>
        </w:rPr>
        <w:t>Isabelle Vitry</w:t>
      </w:r>
      <w:r>
        <w:rPr>
          <w:rFonts w:eastAsia="Times New Roman" w:cstheme="minorHAnsi"/>
          <w:lang w:eastAsia="fr-FR"/>
        </w:rPr>
        <w:t>.</w:t>
      </w:r>
    </w:p>
    <w:p w14:paraId="197F8387" w14:textId="77777777" w:rsidR="00CC50D5" w:rsidRDefault="00CC50D5" w:rsidP="00CC50D5">
      <w:pPr>
        <w:spacing w:after="0" w:line="240" w:lineRule="auto"/>
        <w:jc w:val="both"/>
        <w:rPr>
          <w:rFonts w:eastAsia="Times New Roman" w:cstheme="minorHAnsi"/>
          <w:color w:val="000000"/>
          <w:lang w:eastAsia="fr-FR"/>
        </w:rPr>
      </w:pPr>
    </w:p>
    <w:p w14:paraId="4BE59AB9" w14:textId="77777777" w:rsidR="00CC50D5" w:rsidRPr="00CC50D5" w:rsidRDefault="00CC50D5" w:rsidP="00CC50D5">
      <w:pPr>
        <w:spacing w:after="0" w:line="240" w:lineRule="auto"/>
        <w:rPr>
          <w:rFonts w:eastAsia="Times New Roman" w:cstheme="minorHAnsi"/>
          <w:b/>
          <w:i/>
          <w:color w:val="000000"/>
          <w:lang w:eastAsia="fr-FR"/>
        </w:rPr>
      </w:pPr>
      <w:r w:rsidRPr="0027482C">
        <w:rPr>
          <w:rFonts w:eastAsia="Times New Roman" w:cstheme="minorHAnsi"/>
          <w:b/>
          <w:i/>
          <w:lang w:eastAsia="fr-FR"/>
        </w:rPr>
        <w:t xml:space="preserve">Approbation du compte-rendu du </w:t>
      </w:r>
      <w:r>
        <w:rPr>
          <w:rFonts w:eastAsia="Times New Roman" w:cstheme="minorHAnsi"/>
          <w:b/>
          <w:i/>
          <w:color w:val="000000"/>
          <w:lang w:eastAsia="fr-FR"/>
        </w:rPr>
        <w:t>13 décembre</w:t>
      </w:r>
      <w:r w:rsidRPr="00D23904">
        <w:rPr>
          <w:rFonts w:eastAsia="Times New Roman" w:cstheme="minorHAnsi"/>
          <w:b/>
          <w:i/>
          <w:color w:val="000000"/>
          <w:lang w:eastAsia="fr-FR"/>
        </w:rPr>
        <w:t xml:space="preserve"> 2021</w:t>
      </w:r>
    </w:p>
    <w:p w14:paraId="426D8C64" w14:textId="77777777" w:rsidR="00CC50D5" w:rsidRPr="0027482C" w:rsidRDefault="00201524" w:rsidP="00CC50D5">
      <w:pPr>
        <w:spacing w:after="0" w:line="240" w:lineRule="auto"/>
        <w:jc w:val="both"/>
        <w:rPr>
          <w:rFonts w:eastAsia="Times New Roman" w:cstheme="minorHAnsi"/>
          <w:lang w:eastAsia="fr-FR"/>
        </w:rPr>
      </w:pPr>
      <w:r>
        <w:rPr>
          <w:rFonts w:eastAsia="Times New Roman" w:cstheme="minorHAnsi"/>
          <w:lang w:eastAsia="fr-FR"/>
        </w:rPr>
        <w:t>Le</w:t>
      </w:r>
      <w:r w:rsidR="00CC50D5">
        <w:rPr>
          <w:rFonts w:eastAsia="Times New Roman" w:cstheme="minorHAnsi"/>
          <w:lang w:eastAsia="fr-FR"/>
        </w:rPr>
        <w:t xml:space="preserve"> compte-rendu du 13 décembre</w:t>
      </w:r>
      <w:r w:rsidR="00CC50D5" w:rsidRPr="0027482C">
        <w:rPr>
          <w:rFonts w:eastAsia="Times New Roman" w:cstheme="minorHAnsi"/>
          <w:lang w:eastAsia="fr-FR"/>
        </w:rPr>
        <w:t xml:space="preserve"> 2021 est approuvé par la totalité des membres présents. Il sera déposé sur le site internet de l’ED.</w:t>
      </w:r>
    </w:p>
    <w:p w14:paraId="7FAFA25B" w14:textId="77777777" w:rsidR="00CC50D5" w:rsidRDefault="00CC50D5" w:rsidP="00CC50D5">
      <w:pPr>
        <w:spacing w:after="0" w:line="240" w:lineRule="auto"/>
        <w:rPr>
          <w:rFonts w:eastAsia="Times New Roman" w:cstheme="minorHAnsi"/>
          <w:b/>
          <w:i/>
          <w:color w:val="000000"/>
          <w:lang w:eastAsia="fr-FR"/>
        </w:rPr>
      </w:pPr>
    </w:p>
    <w:p w14:paraId="0FF46895" w14:textId="77777777" w:rsidR="00CC50D5" w:rsidRPr="00D23904" w:rsidRDefault="00CC50D5" w:rsidP="00CC50D5">
      <w:pPr>
        <w:spacing w:after="0" w:line="240" w:lineRule="auto"/>
        <w:rPr>
          <w:rFonts w:eastAsia="Times New Roman" w:cstheme="minorHAnsi"/>
          <w:b/>
          <w:i/>
          <w:color w:val="000000"/>
          <w:lang w:eastAsia="fr-FR"/>
        </w:rPr>
      </w:pPr>
      <w:r w:rsidRPr="00D23904">
        <w:rPr>
          <w:rFonts w:eastAsia="Times New Roman" w:cstheme="minorHAnsi"/>
          <w:b/>
          <w:i/>
          <w:color w:val="000000"/>
          <w:lang w:eastAsia="fr-FR"/>
        </w:rPr>
        <w:t>Informations générales</w:t>
      </w:r>
    </w:p>
    <w:p w14:paraId="2E5CE8C8" w14:textId="77777777" w:rsidR="00CC50D5" w:rsidRPr="00A92A24" w:rsidRDefault="00CC50D5" w:rsidP="00A92A24">
      <w:pPr>
        <w:pStyle w:val="Paragraphedeliste"/>
        <w:numPr>
          <w:ilvl w:val="0"/>
          <w:numId w:val="2"/>
        </w:numPr>
        <w:spacing w:after="0" w:line="240" w:lineRule="auto"/>
        <w:jc w:val="both"/>
        <w:rPr>
          <w:rFonts w:ascii="Calibri" w:eastAsia="Times New Roman" w:hAnsi="Calibri" w:cs="Calibri"/>
          <w:color w:val="000000"/>
          <w:lang w:eastAsia="fr-FR"/>
        </w:rPr>
      </w:pPr>
      <w:r w:rsidRPr="00A92A24">
        <w:rPr>
          <w:rFonts w:ascii="Calibri" w:eastAsia="Times New Roman" w:hAnsi="Calibri" w:cs="Calibri"/>
          <w:color w:val="000000"/>
          <w:lang w:eastAsia="fr-FR"/>
        </w:rPr>
        <w:t>HCERES</w:t>
      </w:r>
      <w:r w:rsidR="00E763CD">
        <w:rPr>
          <w:rFonts w:ascii="Calibri" w:eastAsia="Times New Roman" w:hAnsi="Calibri" w:cs="Calibri"/>
          <w:color w:val="000000"/>
          <w:lang w:eastAsia="fr-FR"/>
        </w:rPr>
        <w:t xml:space="preserve"> : collectivement, </w:t>
      </w:r>
      <w:r w:rsidR="00BC074F">
        <w:rPr>
          <w:rFonts w:ascii="Calibri" w:eastAsia="Times New Roman" w:hAnsi="Calibri" w:cs="Calibri"/>
          <w:color w:val="000000"/>
          <w:lang w:eastAsia="fr-FR"/>
        </w:rPr>
        <w:t xml:space="preserve">la </w:t>
      </w:r>
      <w:r w:rsidR="00E763CD">
        <w:rPr>
          <w:rFonts w:ascii="Calibri" w:eastAsia="Times New Roman" w:hAnsi="Calibri" w:cs="Calibri"/>
          <w:color w:val="000000"/>
          <w:lang w:eastAsia="fr-FR"/>
        </w:rPr>
        <w:t xml:space="preserve">décision a été prise de livrer à l’HCERES le formulaire de la vague B, complété par des points de la vague B qui n’y figureraient pas. En revanche, le fichier Excel des indicateurs est à remplir et à commenter. Les deux documents seront relus par Catherine Morand </w:t>
      </w:r>
      <w:r w:rsidR="00BC074F">
        <w:rPr>
          <w:rFonts w:ascii="Calibri" w:eastAsia="Times New Roman" w:hAnsi="Calibri" w:cs="Calibri"/>
          <w:color w:val="000000"/>
          <w:lang w:eastAsia="fr-FR"/>
        </w:rPr>
        <w:t xml:space="preserve">(MDD) </w:t>
      </w:r>
      <w:r w:rsidR="00E763CD">
        <w:rPr>
          <w:rFonts w:ascii="Calibri" w:eastAsia="Times New Roman" w:hAnsi="Calibri" w:cs="Calibri"/>
          <w:color w:val="000000"/>
          <w:lang w:eastAsia="fr-FR"/>
        </w:rPr>
        <w:t>puis par une des directrices des ED (SLTC). Chaque directeur ou directrice lit et annote le bilan et le fichier Excel d’une autre école.</w:t>
      </w:r>
    </w:p>
    <w:p w14:paraId="3D5B1387" w14:textId="77777777" w:rsidR="00CC50D5" w:rsidRDefault="00CC50D5" w:rsidP="00CC50D5">
      <w:pPr>
        <w:spacing w:after="0" w:line="240" w:lineRule="auto"/>
        <w:jc w:val="both"/>
        <w:rPr>
          <w:rFonts w:ascii="Calibri" w:eastAsia="Times New Roman" w:hAnsi="Calibri" w:cs="Calibri"/>
          <w:color w:val="000000"/>
          <w:lang w:eastAsia="fr-FR"/>
        </w:rPr>
      </w:pPr>
    </w:p>
    <w:p w14:paraId="6A08F7D5" w14:textId="77777777" w:rsidR="00E763CD" w:rsidRDefault="00A92A24" w:rsidP="00E763CD">
      <w:pPr>
        <w:pStyle w:val="Paragraphedeliste"/>
        <w:numPr>
          <w:ilvl w:val="0"/>
          <w:numId w:val="2"/>
        </w:numPr>
        <w:spacing w:after="0" w:line="240" w:lineRule="auto"/>
        <w:jc w:val="both"/>
        <w:rPr>
          <w:rFonts w:ascii="Calibri" w:eastAsia="Times New Roman" w:hAnsi="Calibri" w:cs="Calibri"/>
          <w:color w:val="000000"/>
          <w:lang w:eastAsia="fr-FR"/>
        </w:rPr>
      </w:pPr>
      <w:r w:rsidRPr="00A92A24">
        <w:rPr>
          <w:rFonts w:ascii="Calibri" w:eastAsia="Times New Roman" w:hAnsi="Calibri" w:cs="Calibri"/>
          <w:color w:val="000000"/>
          <w:lang w:eastAsia="fr-FR"/>
        </w:rPr>
        <w:t>Contrats doctoraux</w:t>
      </w:r>
      <w:r w:rsidR="00CC50D5" w:rsidRPr="00A92A24">
        <w:rPr>
          <w:rFonts w:ascii="Calibri" w:eastAsia="Times New Roman" w:hAnsi="Calibri" w:cs="Calibri"/>
          <w:color w:val="000000"/>
          <w:lang w:eastAsia="fr-FR"/>
        </w:rPr>
        <w:t xml:space="preserve"> Région</w:t>
      </w:r>
      <w:r w:rsidR="00E763CD">
        <w:rPr>
          <w:rFonts w:ascii="Calibri" w:eastAsia="Times New Roman" w:hAnsi="Calibri" w:cs="Calibri"/>
          <w:color w:val="000000"/>
          <w:lang w:eastAsia="fr-FR"/>
        </w:rPr>
        <w:t> : aucun dossier n’a été déposé par des équipes dépendant de no</w:t>
      </w:r>
      <w:r w:rsidR="00BC074F">
        <w:rPr>
          <w:rFonts w:ascii="Calibri" w:eastAsia="Times New Roman" w:hAnsi="Calibri" w:cs="Calibri"/>
          <w:color w:val="000000"/>
          <w:lang w:eastAsia="fr-FR"/>
        </w:rPr>
        <w:t>tre école. Ce qui est dommage. Un a</w:t>
      </w:r>
      <w:r w:rsidR="00E763CD">
        <w:rPr>
          <w:rFonts w:ascii="Calibri" w:eastAsia="Times New Roman" w:hAnsi="Calibri" w:cs="Calibri"/>
          <w:color w:val="000000"/>
          <w:lang w:eastAsia="fr-FR"/>
        </w:rPr>
        <w:t>ppel est lancé auprès des représentant</w:t>
      </w:r>
      <w:r w:rsidR="00BC074F">
        <w:rPr>
          <w:rFonts w:ascii="Calibri" w:eastAsia="Times New Roman" w:hAnsi="Calibri" w:cs="Calibri"/>
          <w:color w:val="000000"/>
          <w:lang w:eastAsia="fr-FR"/>
        </w:rPr>
        <w:t>es et représentant</w:t>
      </w:r>
      <w:r w:rsidR="00E763CD">
        <w:rPr>
          <w:rFonts w:ascii="Calibri" w:eastAsia="Times New Roman" w:hAnsi="Calibri" w:cs="Calibri"/>
          <w:color w:val="000000"/>
          <w:lang w:eastAsia="fr-FR"/>
        </w:rPr>
        <w:t xml:space="preserve">s des unités pour </w:t>
      </w:r>
      <w:r w:rsidR="00BC074F">
        <w:rPr>
          <w:rFonts w:ascii="Calibri" w:eastAsia="Times New Roman" w:hAnsi="Calibri" w:cs="Calibri"/>
          <w:color w:val="000000"/>
          <w:lang w:eastAsia="fr-FR"/>
        </w:rPr>
        <w:t>qu’ils et elles se fassent le relai de</w:t>
      </w:r>
      <w:r w:rsidR="00E763CD">
        <w:rPr>
          <w:rFonts w:ascii="Calibri" w:eastAsia="Times New Roman" w:hAnsi="Calibri" w:cs="Calibri"/>
          <w:color w:val="000000"/>
          <w:lang w:eastAsia="fr-FR"/>
        </w:rPr>
        <w:t xml:space="preserve"> l’oppo</w:t>
      </w:r>
      <w:r w:rsidR="00BC074F">
        <w:rPr>
          <w:rFonts w:ascii="Calibri" w:eastAsia="Times New Roman" w:hAnsi="Calibri" w:cs="Calibri"/>
          <w:color w:val="000000"/>
          <w:lang w:eastAsia="fr-FR"/>
        </w:rPr>
        <w:t>rtunité que représente l’appel R</w:t>
      </w:r>
      <w:r w:rsidR="00E763CD">
        <w:rPr>
          <w:rFonts w:ascii="Calibri" w:eastAsia="Times New Roman" w:hAnsi="Calibri" w:cs="Calibri"/>
          <w:color w:val="000000"/>
          <w:lang w:eastAsia="fr-FR"/>
        </w:rPr>
        <w:t>égion.</w:t>
      </w:r>
      <w:r w:rsidR="00BC074F">
        <w:rPr>
          <w:rFonts w:ascii="Calibri" w:eastAsia="Times New Roman" w:hAnsi="Calibri" w:cs="Calibri"/>
          <w:color w:val="000000"/>
          <w:lang w:eastAsia="fr-FR"/>
        </w:rPr>
        <w:t xml:space="preserve"> Isabelle Gaudy-Campbell et Béatrice Fleury réfléchiront aux modalités à mettre en œuvre pour sensibiliser les collègues à ce dispositif.</w:t>
      </w:r>
    </w:p>
    <w:p w14:paraId="7518A5C1" w14:textId="77777777" w:rsidR="00E763CD" w:rsidRPr="00E763CD" w:rsidRDefault="00E763CD" w:rsidP="00E763CD">
      <w:pPr>
        <w:pStyle w:val="Paragraphedeliste"/>
        <w:rPr>
          <w:rFonts w:ascii="Calibri" w:eastAsia="Times New Roman" w:hAnsi="Calibri" w:cs="Calibri"/>
          <w:color w:val="000000"/>
          <w:lang w:eastAsia="fr-FR"/>
        </w:rPr>
      </w:pPr>
    </w:p>
    <w:p w14:paraId="4D9BD539" w14:textId="77777777" w:rsidR="00E763CD" w:rsidRPr="00961317" w:rsidRDefault="00A92A24" w:rsidP="00E763CD">
      <w:pPr>
        <w:pStyle w:val="Paragraphedeliste"/>
        <w:numPr>
          <w:ilvl w:val="0"/>
          <w:numId w:val="2"/>
        </w:numPr>
        <w:spacing w:after="0" w:line="240" w:lineRule="auto"/>
        <w:jc w:val="both"/>
        <w:rPr>
          <w:rFonts w:ascii="Calibri" w:eastAsia="Times New Roman" w:hAnsi="Calibri" w:cs="Calibri"/>
          <w:color w:val="000000"/>
          <w:lang w:eastAsia="fr-FR"/>
        </w:rPr>
      </w:pPr>
      <w:r w:rsidRPr="00E763CD">
        <w:rPr>
          <w:rFonts w:ascii="Calibri" w:eastAsia="Times New Roman" w:hAnsi="Calibri" w:cs="Calibri"/>
          <w:color w:val="000000"/>
          <w:lang w:eastAsia="fr-FR"/>
        </w:rPr>
        <w:t>Contrats doctoraux handicap</w:t>
      </w:r>
      <w:r w:rsidR="003D44C1" w:rsidRPr="00E763CD">
        <w:rPr>
          <w:rFonts w:ascii="Calibri" w:eastAsia="Times New Roman" w:hAnsi="Calibri" w:cs="Calibri"/>
          <w:color w:val="000000"/>
          <w:lang w:eastAsia="fr-FR"/>
        </w:rPr>
        <w:t xml:space="preserve"> : </w:t>
      </w:r>
      <w:r w:rsidR="00E763CD" w:rsidRPr="00E763CD">
        <w:rPr>
          <w:rFonts w:ascii="Calibri" w:eastAsia="Times New Roman" w:hAnsi="Calibri" w:cs="Calibri"/>
          <w:color w:val="000000"/>
          <w:lang w:eastAsia="fr-FR"/>
        </w:rPr>
        <w:t xml:space="preserve">la </w:t>
      </w:r>
      <w:r w:rsidR="003D44C1" w:rsidRPr="00E763CD">
        <w:rPr>
          <w:rFonts w:ascii="Calibri" w:eastAsia="Times New Roman" w:hAnsi="Calibri" w:cs="Calibri"/>
          <w:color w:val="000000"/>
          <w:lang w:eastAsia="fr-FR"/>
        </w:rPr>
        <w:t xml:space="preserve">campagne </w:t>
      </w:r>
      <w:r w:rsidR="00E763CD" w:rsidRPr="00E763CD">
        <w:rPr>
          <w:rFonts w:ascii="Calibri" w:eastAsia="Times New Roman" w:hAnsi="Calibri" w:cs="Calibri"/>
          <w:color w:val="000000"/>
          <w:lang w:eastAsia="fr-FR"/>
        </w:rPr>
        <w:t xml:space="preserve">est </w:t>
      </w:r>
      <w:r w:rsidR="003D44C1" w:rsidRPr="00E763CD">
        <w:rPr>
          <w:rFonts w:ascii="Calibri" w:eastAsia="Times New Roman" w:hAnsi="Calibri" w:cs="Calibri"/>
          <w:color w:val="000000"/>
          <w:lang w:eastAsia="fr-FR"/>
        </w:rPr>
        <w:t>lancée</w:t>
      </w:r>
      <w:r w:rsidR="00E763CD" w:rsidRPr="00E763CD">
        <w:rPr>
          <w:rFonts w:ascii="Calibri" w:eastAsia="Times New Roman" w:hAnsi="Calibri" w:cs="Calibri"/>
          <w:color w:val="000000"/>
          <w:lang w:eastAsia="fr-FR"/>
        </w:rPr>
        <w:t xml:space="preserve"> ; les informations à son sujet ainsi que le calendrier figurent sur le site de l’ED. Le calendrier se présente comme suit : </w:t>
      </w:r>
      <w:r w:rsidR="00E763CD">
        <w:t xml:space="preserve">retour des candidatures à l'ED le mercredi 23 Mars 2022 - 12h00 ; conseil de l'ED (+ remontée à l'université) le vendredi 28 mars 2022 ; présentation et vote au CLED le 28 avril 2022 ; mise en ligne des dossiers </w:t>
      </w:r>
      <w:r w:rsidR="00E763CD" w:rsidRPr="00E763CD">
        <w:rPr>
          <w:i/>
        </w:rPr>
        <w:t>via</w:t>
      </w:r>
      <w:r w:rsidR="00E763CD">
        <w:t xml:space="preserve"> l'ED (application SIREDO, jusqu'au 23 mai 2022). D’ores et déjà, l’établissement a réservé deux contrats doctoraux handicap. Il est important de rappeler aux doctorantes et doctorants concernés qu’ils </w:t>
      </w:r>
      <w:r w:rsidR="00BC074F">
        <w:t xml:space="preserve">et elles </w:t>
      </w:r>
      <w:r w:rsidR="00E763CD">
        <w:t xml:space="preserve">doivent candidater auprès des deux concours et qu’ils </w:t>
      </w:r>
      <w:r w:rsidR="00BC074F">
        <w:t xml:space="preserve">et elles </w:t>
      </w:r>
      <w:r w:rsidR="00E763CD">
        <w:t>ne doivent surtout pas oublier de le faire.</w:t>
      </w:r>
    </w:p>
    <w:p w14:paraId="6E4FCC23" w14:textId="77777777" w:rsidR="00961317" w:rsidRPr="00961317" w:rsidRDefault="00961317" w:rsidP="00961317">
      <w:pPr>
        <w:pStyle w:val="Paragraphedeliste"/>
        <w:rPr>
          <w:rFonts w:ascii="Calibri" w:eastAsia="Times New Roman" w:hAnsi="Calibri" w:cs="Calibri"/>
          <w:color w:val="000000"/>
          <w:lang w:eastAsia="fr-FR"/>
        </w:rPr>
      </w:pPr>
    </w:p>
    <w:p w14:paraId="06575228" w14:textId="77777777" w:rsidR="00961317" w:rsidRPr="00961317" w:rsidRDefault="00961317" w:rsidP="00961317">
      <w:pPr>
        <w:pStyle w:val="Paragraphedeliste"/>
        <w:numPr>
          <w:ilvl w:val="0"/>
          <w:numId w:val="2"/>
        </w:num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LPR et contrats doctoraux : à échéance 2023, la rémunération des contrats doctoraux augmentera de 30 % par rapport à la rémunération actuelle. Cette hausse se fait en deux </w:t>
      </w:r>
      <w:r>
        <w:rPr>
          <w:rFonts w:ascii="Calibri" w:eastAsia="Times New Roman" w:hAnsi="Calibri" w:cs="Calibri"/>
          <w:color w:val="000000"/>
          <w:lang w:eastAsia="fr-FR"/>
        </w:rPr>
        <w:lastRenderedPageBreak/>
        <w:t>temps : actuellement la rémunération est de 1866 euros brut ; à partir du 1</w:t>
      </w:r>
      <w:r w:rsidRPr="00961317">
        <w:rPr>
          <w:rFonts w:ascii="Calibri" w:eastAsia="Times New Roman" w:hAnsi="Calibri" w:cs="Calibri"/>
          <w:color w:val="000000"/>
          <w:vertAlign w:val="superscript"/>
          <w:lang w:eastAsia="fr-FR"/>
        </w:rPr>
        <w:t>er</w:t>
      </w:r>
      <w:r>
        <w:rPr>
          <w:rFonts w:ascii="Calibri" w:eastAsia="Times New Roman" w:hAnsi="Calibri" w:cs="Calibri"/>
          <w:color w:val="000000"/>
          <w:lang w:eastAsia="fr-FR"/>
        </w:rPr>
        <w:t xml:space="preserve"> septembre 2022, elle sera de 1975 euros brut et de 2300 en 2023. Par ailleurs, le nombre de contrats alloués augmentera de 20%. 70% du nombre de contrats supplémentaires seront attribués aux SHS. Est également mis en place un contrat doctoral de droit privé de 3 ans, reconductible 2 fois pour une année supplémentaire. Ce contrat concerne les employeurs dont les s</w:t>
      </w:r>
      <w:r w:rsidR="005822E0">
        <w:rPr>
          <w:rFonts w:ascii="Calibri" w:eastAsia="Times New Roman" w:hAnsi="Calibri" w:cs="Calibri"/>
          <w:color w:val="000000"/>
          <w:lang w:eastAsia="fr-FR"/>
        </w:rPr>
        <w:t xml:space="preserve">alariés relèvent du droit </w:t>
      </w:r>
      <w:r w:rsidR="00BC074F">
        <w:rPr>
          <w:rFonts w:ascii="Calibri" w:eastAsia="Times New Roman" w:hAnsi="Calibri" w:cs="Calibri"/>
          <w:color w:val="000000"/>
          <w:lang w:eastAsia="fr-FR"/>
        </w:rPr>
        <w:t>p</w:t>
      </w:r>
      <w:r w:rsidR="005822E0">
        <w:rPr>
          <w:rFonts w:ascii="Calibri" w:eastAsia="Times New Roman" w:hAnsi="Calibri" w:cs="Calibri"/>
          <w:color w:val="000000"/>
          <w:lang w:eastAsia="fr-FR"/>
        </w:rPr>
        <w:t xml:space="preserve">rivé : </w:t>
      </w:r>
      <w:r>
        <w:rPr>
          <w:rFonts w:ascii="Calibri" w:eastAsia="Times New Roman" w:hAnsi="Calibri" w:cs="Calibri"/>
          <w:color w:val="000000"/>
          <w:lang w:eastAsia="fr-FR"/>
        </w:rPr>
        <w:t>entreprises, associations, EPIC-</w:t>
      </w:r>
      <w:r w:rsidRPr="00961317">
        <w:t xml:space="preserve"> </w:t>
      </w:r>
      <w:r>
        <w:t>Etablissement Public à caractère Industriel et Commercial</w:t>
      </w:r>
      <w:r w:rsidR="005822E0">
        <w:t xml:space="preserve"> (SNCF par exemple)</w:t>
      </w:r>
      <w:r>
        <w:rPr>
          <w:rFonts w:ascii="Calibri" w:eastAsia="Times New Roman" w:hAnsi="Calibri" w:cs="Calibri"/>
          <w:color w:val="000000"/>
          <w:lang w:eastAsia="fr-FR"/>
        </w:rPr>
        <w:t>, FRUP</w:t>
      </w:r>
      <w:r w:rsidR="005822E0">
        <w:rPr>
          <w:rFonts w:ascii="Calibri" w:eastAsia="Times New Roman" w:hAnsi="Calibri" w:cs="Calibri"/>
          <w:color w:val="000000"/>
          <w:lang w:eastAsia="fr-FR"/>
        </w:rPr>
        <w:t>-</w:t>
      </w:r>
      <w:r w:rsidR="005822E0" w:rsidRPr="005822E0">
        <w:rPr>
          <w:rStyle w:val="object"/>
          <w:b/>
          <w:bCs/>
        </w:rPr>
        <w:t xml:space="preserve"> </w:t>
      </w:r>
      <w:r w:rsidR="005822E0">
        <w:rPr>
          <w:rStyle w:val="hgkelc"/>
          <w:bCs/>
        </w:rPr>
        <w:t>F</w:t>
      </w:r>
      <w:r w:rsidR="005822E0" w:rsidRPr="005822E0">
        <w:rPr>
          <w:rStyle w:val="hgkelc"/>
          <w:bCs/>
        </w:rPr>
        <w:t>ondation reconnue d'utilité publique</w:t>
      </w:r>
      <w:r w:rsidR="005822E0">
        <w:rPr>
          <w:rStyle w:val="hgkelc"/>
          <w:bCs/>
        </w:rPr>
        <w:t xml:space="preserve"> (mécénat)</w:t>
      </w:r>
      <w:r>
        <w:rPr>
          <w:rFonts w:ascii="Calibri" w:eastAsia="Times New Roman" w:hAnsi="Calibri" w:cs="Calibri"/>
          <w:color w:val="000000"/>
          <w:lang w:eastAsia="fr-FR"/>
        </w:rPr>
        <w:t>, EESPIG</w:t>
      </w:r>
      <w:r w:rsidR="005822E0">
        <w:rPr>
          <w:rFonts w:ascii="Calibri" w:eastAsia="Times New Roman" w:hAnsi="Calibri" w:cs="Calibri"/>
          <w:color w:val="000000"/>
          <w:lang w:eastAsia="fr-FR"/>
        </w:rPr>
        <w:t xml:space="preserve"> (Enseignement supérieur privé d’intérêt général</w:t>
      </w:r>
      <w:r w:rsidRPr="00961317">
        <w:rPr>
          <w:rFonts w:ascii="Calibri" w:eastAsia="Times New Roman" w:hAnsi="Calibri" w:cs="Calibri"/>
          <w:color w:val="000000"/>
          <w:lang w:eastAsia="fr-FR"/>
        </w:rPr>
        <w:t>).</w:t>
      </w:r>
      <w:r w:rsidR="005822E0">
        <w:rPr>
          <w:rFonts w:ascii="Calibri" w:eastAsia="Times New Roman" w:hAnsi="Calibri" w:cs="Calibri"/>
          <w:color w:val="000000"/>
          <w:lang w:eastAsia="fr-FR"/>
        </w:rPr>
        <w:t xml:space="preserve"> Est </w:t>
      </w:r>
      <w:r w:rsidR="00BC074F">
        <w:rPr>
          <w:rFonts w:ascii="Calibri" w:eastAsia="Times New Roman" w:hAnsi="Calibri" w:cs="Calibri"/>
          <w:color w:val="000000"/>
          <w:lang w:eastAsia="fr-FR"/>
        </w:rPr>
        <w:t xml:space="preserve">aussi </w:t>
      </w:r>
      <w:r w:rsidR="005822E0">
        <w:rPr>
          <w:rFonts w:ascii="Calibri" w:eastAsia="Times New Roman" w:hAnsi="Calibri" w:cs="Calibri"/>
          <w:color w:val="000000"/>
          <w:lang w:eastAsia="fr-FR"/>
        </w:rPr>
        <w:t>annoncé un contrat post-doctoral avec une version en droit privé et une version en droit public. L’ensemble de ces mesures auxquelles il faut ajouter la protection des doctorantes et doctorants participent d’une volonté de revalorisation du doctorat.</w:t>
      </w:r>
    </w:p>
    <w:p w14:paraId="5EF76A53" w14:textId="77777777" w:rsidR="00CC50D5" w:rsidRDefault="00CC50D5" w:rsidP="00CC50D5">
      <w:pPr>
        <w:spacing w:after="0" w:line="240" w:lineRule="auto"/>
        <w:jc w:val="both"/>
        <w:rPr>
          <w:rFonts w:ascii="Calibri" w:eastAsia="Times New Roman" w:hAnsi="Calibri" w:cs="Calibri"/>
          <w:color w:val="000000"/>
          <w:lang w:eastAsia="fr-FR"/>
        </w:rPr>
      </w:pPr>
    </w:p>
    <w:p w14:paraId="54B6C8EB" w14:textId="77777777" w:rsidR="00CC50D5" w:rsidRPr="00CC50D5" w:rsidRDefault="00CC50D5" w:rsidP="00CC50D5">
      <w:pPr>
        <w:spacing w:after="0" w:line="240" w:lineRule="auto"/>
        <w:jc w:val="both"/>
        <w:rPr>
          <w:rFonts w:ascii="Arial" w:eastAsia="Times New Roman" w:hAnsi="Arial" w:cs="Arial"/>
          <w:b/>
          <w:i/>
          <w:color w:val="000000"/>
          <w:sz w:val="24"/>
          <w:szCs w:val="24"/>
          <w:lang w:eastAsia="fr-FR"/>
        </w:rPr>
      </w:pPr>
      <w:r>
        <w:rPr>
          <w:rFonts w:ascii="Calibri" w:eastAsia="Times New Roman" w:hAnsi="Calibri" w:cs="Calibri"/>
          <w:b/>
          <w:i/>
          <w:color w:val="000000"/>
          <w:lang w:eastAsia="fr-FR"/>
        </w:rPr>
        <w:t>Rè</w:t>
      </w:r>
      <w:r w:rsidRPr="00CC50D5">
        <w:rPr>
          <w:rFonts w:ascii="Calibri" w:eastAsia="Times New Roman" w:hAnsi="Calibri" w:cs="Calibri"/>
          <w:b/>
          <w:i/>
          <w:color w:val="000000"/>
          <w:lang w:eastAsia="fr-FR"/>
        </w:rPr>
        <w:t xml:space="preserve">glement Intérieur </w:t>
      </w:r>
    </w:p>
    <w:p w14:paraId="0346C640" w14:textId="5571E983" w:rsidR="00CC50D5" w:rsidRDefault="00F70565" w:rsidP="00CC50D5">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Le document envoyé est commun à toutes les ED pour la partie Règlement intérieur, distinct pour la partie </w:t>
      </w:r>
      <w:r w:rsidR="00201524">
        <w:rPr>
          <w:rFonts w:ascii="Calibri" w:eastAsia="Times New Roman" w:hAnsi="Calibri" w:cs="Calibri"/>
          <w:i/>
          <w:color w:val="000000"/>
          <w:lang w:eastAsia="fr-FR"/>
        </w:rPr>
        <w:t>Vade M</w:t>
      </w:r>
      <w:r w:rsidRPr="00F70565">
        <w:rPr>
          <w:rFonts w:ascii="Calibri" w:eastAsia="Times New Roman" w:hAnsi="Calibri" w:cs="Calibri"/>
          <w:i/>
          <w:color w:val="000000"/>
          <w:lang w:eastAsia="fr-FR"/>
        </w:rPr>
        <w:t>ecum</w:t>
      </w:r>
      <w:r w:rsidR="00201524">
        <w:rPr>
          <w:rFonts w:ascii="Calibri" w:eastAsia="Times New Roman" w:hAnsi="Calibri" w:cs="Calibri"/>
          <w:color w:val="000000"/>
          <w:lang w:eastAsia="fr-FR"/>
        </w:rPr>
        <w:t>. P</w:t>
      </w:r>
      <w:r>
        <w:rPr>
          <w:rFonts w:ascii="Calibri" w:eastAsia="Times New Roman" w:hAnsi="Calibri" w:cs="Calibri"/>
          <w:color w:val="000000"/>
          <w:lang w:eastAsia="fr-FR"/>
        </w:rPr>
        <w:t>our cette partie</w:t>
      </w:r>
      <w:r w:rsidR="00201524">
        <w:rPr>
          <w:rFonts w:ascii="Calibri" w:eastAsia="Times New Roman" w:hAnsi="Calibri" w:cs="Calibri"/>
          <w:color w:val="000000"/>
          <w:lang w:eastAsia="fr-FR"/>
        </w:rPr>
        <w:t>, le contenu de l’</w:t>
      </w:r>
      <w:r>
        <w:rPr>
          <w:rFonts w:ascii="Calibri" w:eastAsia="Times New Roman" w:hAnsi="Calibri" w:cs="Calibri"/>
          <w:color w:val="000000"/>
          <w:lang w:eastAsia="fr-FR"/>
        </w:rPr>
        <w:t>ancien règlement intérieur</w:t>
      </w:r>
      <w:r w:rsidR="00201524">
        <w:rPr>
          <w:rFonts w:ascii="Calibri" w:eastAsia="Times New Roman" w:hAnsi="Calibri" w:cs="Calibri"/>
          <w:color w:val="000000"/>
          <w:lang w:eastAsia="fr-FR"/>
        </w:rPr>
        <w:t xml:space="preserve"> a été repris</w:t>
      </w:r>
      <w:r>
        <w:rPr>
          <w:rFonts w:ascii="Calibri" w:eastAsia="Times New Roman" w:hAnsi="Calibri" w:cs="Calibri"/>
          <w:color w:val="000000"/>
          <w:lang w:eastAsia="fr-FR"/>
        </w:rPr>
        <w:t xml:space="preserve">. </w:t>
      </w:r>
      <w:r w:rsidR="00201524">
        <w:rPr>
          <w:rFonts w:ascii="Calibri" w:eastAsia="Times New Roman" w:hAnsi="Calibri" w:cs="Calibri"/>
          <w:color w:val="000000"/>
          <w:lang w:eastAsia="fr-FR"/>
        </w:rPr>
        <w:t>Le conseil suggère d’ajouter au</w:t>
      </w:r>
      <w:r w:rsidR="00BC074F">
        <w:rPr>
          <w:rFonts w:ascii="Calibri" w:eastAsia="Times New Roman" w:hAnsi="Calibri" w:cs="Calibri"/>
          <w:color w:val="000000"/>
          <w:lang w:eastAsia="fr-FR"/>
        </w:rPr>
        <w:t xml:space="preserve"> </w:t>
      </w:r>
      <w:r w:rsidR="00BC074F" w:rsidRPr="00201524">
        <w:rPr>
          <w:rFonts w:ascii="Calibri" w:eastAsia="Times New Roman" w:hAnsi="Calibri" w:cs="Calibri"/>
          <w:i/>
          <w:color w:val="000000"/>
          <w:lang w:eastAsia="fr-FR"/>
        </w:rPr>
        <w:t>Vade Mecum</w:t>
      </w:r>
      <w:r w:rsidR="00201524">
        <w:rPr>
          <w:rFonts w:ascii="Calibri" w:eastAsia="Times New Roman" w:hAnsi="Calibri" w:cs="Calibri"/>
          <w:color w:val="000000"/>
          <w:lang w:eastAsia="fr-FR"/>
        </w:rPr>
        <w:t xml:space="preserve"> un article précisant que toutes les unités de recherche</w:t>
      </w:r>
      <w:r w:rsidR="00BC074F">
        <w:rPr>
          <w:rFonts w:ascii="Calibri" w:eastAsia="Times New Roman" w:hAnsi="Calibri" w:cs="Calibri"/>
          <w:color w:val="000000"/>
          <w:lang w:eastAsia="fr-FR"/>
        </w:rPr>
        <w:t xml:space="preserve"> </w:t>
      </w:r>
      <w:r w:rsidR="00201524">
        <w:rPr>
          <w:rFonts w:ascii="Calibri" w:eastAsia="Times New Roman" w:hAnsi="Calibri" w:cs="Calibri"/>
          <w:color w:val="000000"/>
          <w:lang w:eastAsia="fr-FR"/>
        </w:rPr>
        <w:t xml:space="preserve">sont représentées dans le conseil et </w:t>
      </w:r>
      <w:r w:rsidR="00B57AA8">
        <w:rPr>
          <w:rFonts w:ascii="Calibri" w:eastAsia="Times New Roman" w:hAnsi="Calibri" w:cs="Calibri"/>
          <w:color w:val="000000"/>
          <w:lang w:eastAsia="fr-FR"/>
        </w:rPr>
        <w:t>qu’il en est de même des activités conduites au sein de</w:t>
      </w:r>
      <w:r w:rsidR="00201524">
        <w:rPr>
          <w:rFonts w:ascii="Calibri" w:eastAsia="Times New Roman" w:hAnsi="Calibri" w:cs="Calibri"/>
          <w:color w:val="000000"/>
          <w:lang w:eastAsia="fr-FR"/>
        </w:rPr>
        <w:t xml:space="preserve"> l’ED</w:t>
      </w:r>
      <w:r w:rsidR="00B57AA8">
        <w:rPr>
          <w:rFonts w:ascii="Calibri" w:eastAsia="Times New Roman" w:hAnsi="Calibri" w:cs="Calibri"/>
          <w:color w:val="000000"/>
          <w:lang w:eastAsia="fr-FR"/>
        </w:rPr>
        <w:t xml:space="preserve"> (dont le concours relatif aux contrats docto</w:t>
      </w:r>
      <w:r w:rsidR="006C1AA1">
        <w:rPr>
          <w:rFonts w:ascii="Calibri" w:eastAsia="Times New Roman" w:hAnsi="Calibri" w:cs="Calibri"/>
          <w:color w:val="000000"/>
          <w:lang w:eastAsia="fr-FR"/>
        </w:rPr>
        <w:t>r</w:t>
      </w:r>
      <w:r w:rsidR="00B57AA8">
        <w:rPr>
          <w:rFonts w:ascii="Calibri" w:eastAsia="Times New Roman" w:hAnsi="Calibri" w:cs="Calibri"/>
          <w:color w:val="000000"/>
          <w:lang w:eastAsia="fr-FR"/>
        </w:rPr>
        <w:t>aux)</w:t>
      </w:r>
      <w:r w:rsidR="00BC074F">
        <w:rPr>
          <w:rFonts w:ascii="Calibri" w:eastAsia="Times New Roman" w:hAnsi="Calibri" w:cs="Calibri"/>
          <w:color w:val="000000"/>
          <w:lang w:eastAsia="fr-FR"/>
        </w:rPr>
        <w:t>.</w:t>
      </w:r>
    </w:p>
    <w:p w14:paraId="4D3047C9" w14:textId="77777777" w:rsidR="00F70565" w:rsidRDefault="00F70565" w:rsidP="00CC50D5">
      <w:pPr>
        <w:spacing w:after="0" w:line="240" w:lineRule="auto"/>
        <w:jc w:val="both"/>
        <w:rPr>
          <w:rFonts w:ascii="Calibri" w:eastAsia="Times New Roman" w:hAnsi="Calibri" w:cs="Calibri"/>
          <w:color w:val="000000"/>
          <w:lang w:eastAsia="fr-FR"/>
        </w:rPr>
      </w:pPr>
    </w:p>
    <w:p w14:paraId="503ECF40" w14:textId="77777777" w:rsidR="00CC50D5" w:rsidRPr="00CC50D5" w:rsidRDefault="00CC50D5" w:rsidP="00CC50D5">
      <w:pPr>
        <w:spacing w:after="0" w:line="240" w:lineRule="auto"/>
        <w:jc w:val="both"/>
        <w:rPr>
          <w:rFonts w:ascii="Arial" w:eastAsia="Times New Roman" w:hAnsi="Arial" w:cs="Arial"/>
          <w:b/>
          <w:i/>
          <w:color w:val="000000"/>
          <w:sz w:val="24"/>
          <w:szCs w:val="24"/>
          <w:lang w:eastAsia="fr-FR"/>
        </w:rPr>
      </w:pPr>
      <w:r w:rsidRPr="00CC50D5">
        <w:rPr>
          <w:rFonts w:ascii="Calibri" w:eastAsia="Times New Roman" w:hAnsi="Calibri" w:cs="Calibri"/>
          <w:b/>
          <w:i/>
          <w:color w:val="000000"/>
          <w:lang w:eastAsia="fr-FR"/>
        </w:rPr>
        <w:t>Demande de financement d’une école d'été</w:t>
      </w:r>
    </w:p>
    <w:p w14:paraId="14A1A3F1" w14:textId="6A730C91" w:rsidR="00CC50D5" w:rsidRDefault="00CC50D5" w:rsidP="00CC50D5">
      <w:pPr>
        <w:spacing w:after="0" w:line="240" w:lineRule="auto"/>
        <w:jc w:val="both"/>
        <w:rPr>
          <w:rFonts w:ascii="Calibri" w:eastAsia="Times New Roman" w:hAnsi="Calibri" w:cs="Calibri"/>
          <w:color w:val="000000"/>
          <w:lang w:eastAsia="fr-FR"/>
        </w:rPr>
      </w:pPr>
      <w:r w:rsidRPr="00CC50D5">
        <w:rPr>
          <w:rFonts w:ascii="Calibri" w:eastAsia="Times New Roman" w:hAnsi="Calibri" w:cs="Calibri"/>
          <w:color w:val="000000"/>
          <w:lang w:eastAsia="fr-FR"/>
        </w:rPr>
        <w:t>J</w:t>
      </w:r>
      <w:r w:rsidR="00F70565">
        <w:rPr>
          <w:rFonts w:ascii="Calibri" w:eastAsia="Times New Roman" w:hAnsi="Calibri" w:cs="Calibri"/>
          <w:color w:val="000000"/>
          <w:lang w:eastAsia="fr-FR"/>
        </w:rPr>
        <w:t xml:space="preserve">ohn Bak (IDEA) demande un soutien de 300 euros pour une école d’été. </w:t>
      </w:r>
      <w:r w:rsidR="00BC074F">
        <w:rPr>
          <w:rFonts w:ascii="Calibri" w:eastAsia="Times New Roman" w:hAnsi="Calibri" w:cs="Calibri"/>
          <w:color w:val="000000"/>
          <w:lang w:eastAsia="fr-FR"/>
        </w:rPr>
        <w:t xml:space="preserve">Isabelle </w:t>
      </w:r>
      <w:r w:rsidR="006C1AA1">
        <w:rPr>
          <w:rFonts w:ascii="Calibri" w:eastAsia="Times New Roman" w:hAnsi="Calibri" w:cs="Calibri"/>
          <w:color w:val="000000"/>
          <w:lang w:eastAsia="fr-FR"/>
        </w:rPr>
        <w:t>G</w:t>
      </w:r>
      <w:r w:rsidR="00BC074F">
        <w:rPr>
          <w:rFonts w:ascii="Calibri" w:eastAsia="Times New Roman" w:hAnsi="Calibri" w:cs="Calibri"/>
          <w:color w:val="000000"/>
          <w:lang w:eastAsia="fr-FR"/>
        </w:rPr>
        <w:t xml:space="preserve">audy-Campbell présente le projet. Le projet s’inscrit dans une continuité ; il prolonge un événement organisé en 2021 et connaîtra une autre édition en 2023. </w:t>
      </w:r>
      <w:r w:rsidR="00F70565">
        <w:rPr>
          <w:rFonts w:ascii="Calibri" w:eastAsia="Times New Roman" w:hAnsi="Calibri" w:cs="Calibri"/>
          <w:color w:val="000000"/>
          <w:lang w:eastAsia="fr-FR"/>
        </w:rPr>
        <w:t>Nous rappelons qu’un événement est soutenu quand deux équipes sont partenaires</w:t>
      </w:r>
      <w:r w:rsidR="00BC074F">
        <w:rPr>
          <w:rFonts w:ascii="Calibri" w:eastAsia="Times New Roman" w:hAnsi="Calibri" w:cs="Calibri"/>
          <w:color w:val="000000"/>
          <w:lang w:eastAsia="fr-FR"/>
        </w:rPr>
        <w:t>. Ce qui n’est pas le cas du projet en question et qui, de ce fait, ne pourra pas être soutenu</w:t>
      </w:r>
      <w:r w:rsidR="00F70565">
        <w:rPr>
          <w:rFonts w:ascii="Calibri" w:eastAsia="Times New Roman" w:hAnsi="Calibri" w:cs="Calibri"/>
          <w:color w:val="000000"/>
          <w:lang w:eastAsia="fr-FR"/>
        </w:rPr>
        <w:t>.</w:t>
      </w:r>
      <w:r w:rsidR="008D6FBF">
        <w:rPr>
          <w:rFonts w:ascii="Calibri" w:eastAsia="Times New Roman" w:hAnsi="Calibri" w:cs="Calibri"/>
          <w:color w:val="000000"/>
          <w:lang w:eastAsia="fr-FR"/>
        </w:rPr>
        <w:t xml:space="preserve"> </w:t>
      </w:r>
    </w:p>
    <w:p w14:paraId="181B184A" w14:textId="77777777" w:rsidR="00BC074F" w:rsidRDefault="00BC074F" w:rsidP="00CC50D5">
      <w:pPr>
        <w:spacing w:after="0" w:line="240" w:lineRule="auto"/>
        <w:jc w:val="both"/>
        <w:rPr>
          <w:rFonts w:ascii="Calibri" w:eastAsia="Times New Roman" w:hAnsi="Calibri" w:cs="Calibri"/>
          <w:color w:val="000000"/>
          <w:lang w:eastAsia="fr-FR"/>
        </w:rPr>
      </w:pPr>
    </w:p>
    <w:p w14:paraId="627F8A26" w14:textId="77777777" w:rsidR="00CC50D5" w:rsidRPr="00CC50D5" w:rsidRDefault="00CC50D5" w:rsidP="00CC50D5">
      <w:pPr>
        <w:spacing w:after="0" w:line="240" w:lineRule="auto"/>
        <w:jc w:val="both"/>
        <w:rPr>
          <w:rFonts w:ascii="Arial" w:eastAsia="Times New Roman" w:hAnsi="Arial" w:cs="Arial"/>
          <w:b/>
          <w:i/>
          <w:color w:val="000000"/>
          <w:sz w:val="24"/>
          <w:szCs w:val="24"/>
          <w:lang w:eastAsia="fr-FR"/>
        </w:rPr>
      </w:pPr>
      <w:r w:rsidRPr="00CC50D5">
        <w:rPr>
          <w:rFonts w:ascii="Calibri" w:eastAsia="Times New Roman" w:hAnsi="Calibri" w:cs="Calibri"/>
          <w:b/>
          <w:i/>
          <w:color w:val="000000"/>
          <w:lang w:eastAsia="fr-FR"/>
        </w:rPr>
        <w:t>Campagne de mobilités</w:t>
      </w:r>
    </w:p>
    <w:p w14:paraId="51E3C7A5" w14:textId="77777777" w:rsidR="00CC50D5" w:rsidRDefault="00BC074F" w:rsidP="00CC50D5">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L’ED</w:t>
      </w:r>
      <w:r w:rsidR="00F70565">
        <w:rPr>
          <w:rFonts w:ascii="Calibri" w:eastAsia="Times New Roman" w:hAnsi="Calibri" w:cs="Calibri"/>
          <w:color w:val="000000"/>
          <w:lang w:eastAsia="fr-FR"/>
        </w:rPr>
        <w:t xml:space="preserve"> présente les demandes de la première campagne de mobilité de l’année (début d’année civile) ; la deuxième suivra (mil</w:t>
      </w:r>
      <w:r>
        <w:rPr>
          <w:rFonts w:ascii="Calibri" w:eastAsia="Times New Roman" w:hAnsi="Calibri" w:cs="Calibri"/>
          <w:color w:val="000000"/>
          <w:lang w:eastAsia="fr-FR"/>
        </w:rPr>
        <w:t xml:space="preserve">ieu d’année civile). Un rappel : </w:t>
      </w:r>
      <w:r w:rsidR="00F70565">
        <w:rPr>
          <w:rFonts w:ascii="Calibri" w:eastAsia="Times New Roman" w:hAnsi="Calibri" w:cs="Calibri"/>
          <w:color w:val="000000"/>
          <w:lang w:eastAsia="fr-FR"/>
        </w:rPr>
        <w:t>chaque doctorant est soutenu à hauteur de 500 euros par l’ED et de 500 euros par son unité de recherche. Par an, chaque doctorante et chaque doctorant bénéficient d’une aide de 1000 euros.</w:t>
      </w:r>
      <w:r w:rsidR="00EB3986">
        <w:rPr>
          <w:rFonts w:ascii="Calibri" w:eastAsia="Times New Roman" w:hAnsi="Calibri" w:cs="Calibri"/>
          <w:color w:val="000000"/>
          <w:lang w:eastAsia="fr-FR"/>
        </w:rPr>
        <w:t xml:space="preserve"> L</w:t>
      </w:r>
      <w:r>
        <w:rPr>
          <w:rFonts w:ascii="Calibri" w:eastAsia="Times New Roman" w:hAnsi="Calibri" w:cs="Calibri"/>
          <w:color w:val="000000"/>
          <w:lang w:eastAsia="fr-FR"/>
        </w:rPr>
        <w:t>’importance du nombre de demandes atteste</w:t>
      </w:r>
      <w:r w:rsidR="00EB3986">
        <w:rPr>
          <w:rFonts w:ascii="Calibri" w:eastAsia="Times New Roman" w:hAnsi="Calibri" w:cs="Calibri"/>
          <w:color w:val="000000"/>
          <w:lang w:eastAsia="fr-FR"/>
        </w:rPr>
        <w:t xml:space="preserve"> </w:t>
      </w:r>
      <w:r>
        <w:rPr>
          <w:rFonts w:ascii="Calibri" w:eastAsia="Times New Roman" w:hAnsi="Calibri" w:cs="Calibri"/>
          <w:color w:val="000000"/>
          <w:lang w:eastAsia="fr-FR"/>
        </w:rPr>
        <w:t>d’un effet rattrapage par rapport à la crise sanitaire. Cette situation se retrouvera probablement lors de la deuxième vague de demandes. Hormis un doctorant dont la demande dépasse le cadre imposé, les demandes de mobilité sont toutes acceptées.</w:t>
      </w:r>
      <w:r w:rsidR="00C21E93">
        <w:rPr>
          <w:rFonts w:ascii="Calibri" w:eastAsia="Times New Roman" w:hAnsi="Calibri" w:cs="Calibri"/>
          <w:color w:val="000000"/>
          <w:lang w:eastAsia="fr-FR"/>
        </w:rPr>
        <w:t xml:space="preserve"> </w:t>
      </w:r>
    </w:p>
    <w:p w14:paraId="2A6ED7BD" w14:textId="77777777" w:rsidR="00C21E93" w:rsidRDefault="00C21E93" w:rsidP="00CC50D5">
      <w:pPr>
        <w:spacing w:after="0" w:line="240" w:lineRule="auto"/>
        <w:jc w:val="both"/>
        <w:rPr>
          <w:rFonts w:ascii="Calibri" w:eastAsia="Times New Roman" w:hAnsi="Calibri" w:cs="Calibri"/>
          <w:color w:val="000000"/>
          <w:lang w:eastAsia="fr-FR"/>
        </w:rPr>
      </w:pPr>
    </w:p>
    <w:p w14:paraId="79573C7B" w14:textId="77777777" w:rsidR="00C21E93" w:rsidRDefault="00C21E93" w:rsidP="00CC50D5">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Afin de répondre à la demande de la DRV </w:t>
      </w:r>
      <w:r w:rsidR="000654A2">
        <w:rPr>
          <w:rFonts w:ascii="Calibri" w:eastAsia="Times New Roman" w:hAnsi="Calibri" w:cs="Calibri"/>
          <w:color w:val="000000"/>
          <w:lang w:eastAsia="fr-FR"/>
        </w:rPr>
        <w:t xml:space="preserve">consistant à </w:t>
      </w:r>
      <w:r>
        <w:rPr>
          <w:rFonts w:ascii="Calibri" w:eastAsia="Times New Roman" w:hAnsi="Calibri" w:cs="Calibri"/>
          <w:color w:val="000000"/>
          <w:lang w:eastAsia="fr-FR"/>
        </w:rPr>
        <w:t xml:space="preserve">avoir dépensé 70 % des deux enveloppes (soutenances, mobilité) en mars, l’ED </w:t>
      </w:r>
      <w:r w:rsidR="000654A2">
        <w:rPr>
          <w:rFonts w:ascii="Calibri" w:eastAsia="Times New Roman" w:hAnsi="Calibri" w:cs="Calibri"/>
          <w:color w:val="000000"/>
          <w:lang w:eastAsia="fr-FR"/>
        </w:rPr>
        <w:t>affectera</w:t>
      </w:r>
      <w:r>
        <w:rPr>
          <w:rFonts w:ascii="Calibri" w:eastAsia="Times New Roman" w:hAnsi="Calibri" w:cs="Calibri"/>
          <w:color w:val="000000"/>
          <w:lang w:eastAsia="fr-FR"/>
        </w:rPr>
        <w:t xml:space="preserve"> </w:t>
      </w:r>
      <w:r w:rsidR="000654A2">
        <w:rPr>
          <w:rFonts w:ascii="Calibri" w:eastAsia="Times New Roman" w:hAnsi="Calibri" w:cs="Calibri"/>
          <w:color w:val="000000"/>
          <w:lang w:eastAsia="fr-FR"/>
        </w:rPr>
        <w:t xml:space="preserve">ce mois-là </w:t>
      </w:r>
      <w:r>
        <w:rPr>
          <w:rFonts w:ascii="Calibri" w:eastAsia="Times New Roman" w:hAnsi="Calibri" w:cs="Calibri"/>
          <w:color w:val="000000"/>
          <w:lang w:eastAsia="fr-FR"/>
        </w:rPr>
        <w:t>aux unités de recherche une enveloppe budgétaire fondée sur une estimation des dépenses à venir.</w:t>
      </w:r>
      <w:r w:rsidR="000654A2">
        <w:rPr>
          <w:rFonts w:ascii="Calibri" w:eastAsia="Times New Roman" w:hAnsi="Calibri" w:cs="Calibri"/>
          <w:color w:val="000000"/>
          <w:lang w:eastAsia="fr-FR"/>
        </w:rPr>
        <w:t xml:space="preserve"> Un rattrapage se fera en septembre de chaque année.</w:t>
      </w:r>
    </w:p>
    <w:p w14:paraId="22B83E2F" w14:textId="77777777" w:rsidR="00F70565" w:rsidRDefault="00F70565" w:rsidP="00CC50D5">
      <w:pPr>
        <w:spacing w:after="0" w:line="240" w:lineRule="auto"/>
        <w:jc w:val="both"/>
        <w:rPr>
          <w:rFonts w:ascii="Calibri" w:eastAsia="Times New Roman" w:hAnsi="Calibri" w:cs="Calibri"/>
          <w:color w:val="000000"/>
          <w:lang w:eastAsia="fr-FR"/>
        </w:rPr>
      </w:pPr>
    </w:p>
    <w:p w14:paraId="11366286" w14:textId="77777777" w:rsidR="00CC50D5" w:rsidRPr="00CC50D5" w:rsidRDefault="00CC50D5" w:rsidP="00CC50D5">
      <w:pPr>
        <w:spacing w:after="0" w:line="240" w:lineRule="auto"/>
        <w:jc w:val="both"/>
        <w:rPr>
          <w:rFonts w:ascii="Arial" w:eastAsia="Times New Roman" w:hAnsi="Arial" w:cs="Arial"/>
          <w:b/>
          <w:i/>
          <w:color w:val="000000"/>
          <w:sz w:val="24"/>
          <w:szCs w:val="24"/>
          <w:lang w:eastAsia="fr-FR"/>
        </w:rPr>
      </w:pPr>
      <w:r w:rsidRPr="00CC50D5">
        <w:rPr>
          <w:rFonts w:ascii="Calibri" w:eastAsia="Times New Roman" w:hAnsi="Calibri" w:cs="Calibri"/>
          <w:b/>
          <w:i/>
          <w:color w:val="000000"/>
          <w:lang w:eastAsia="fr-FR"/>
        </w:rPr>
        <w:t>Publication des thèses</w:t>
      </w:r>
    </w:p>
    <w:p w14:paraId="6E6E7329" w14:textId="77777777" w:rsidR="00F70565" w:rsidRDefault="00B57AA8" w:rsidP="00CC50D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Trois dossiers ont été</w:t>
      </w:r>
      <w:r w:rsidR="00F70565">
        <w:rPr>
          <w:rFonts w:ascii="Calibri" w:eastAsia="Times New Roman" w:hAnsi="Calibri" w:cs="Calibri"/>
          <w:color w:val="000000"/>
          <w:lang w:eastAsia="fr-FR"/>
        </w:rPr>
        <w:t xml:space="preserve"> examinés :</w:t>
      </w:r>
    </w:p>
    <w:p w14:paraId="1E44ECD9" w14:textId="77777777" w:rsidR="00F70565" w:rsidRPr="00F66674" w:rsidRDefault="00201524" w:rsidP="00F66674">
      <w:pPr>
        <w:pStyle w:val="Paragraphedeliste"/>
        <w:numPr>
          <w:ilvl w:val="0"/>
          <w:numId w:val="3"/>
        </w:numPr>
        <w:autoSpaceDE w:val="0"/>
        <w:autoSpaceDN w:val="0"/>
        <w:adjustRightInd w:val="0"/>
        <w:spacing w:after="0" w:line="240" w:lineRule="auto"/>
        <w:jc w:val="both"/>
        <w:rPr>
          <w:rFonts w:cstheme="minorHAnsi"/>
        </w:rPr>
      </w:pPr>
      <w:r>
        <w:rPr>
          <w:rFonts w:cstheme="minorHAnsi"/>
        </w:rPr>
        <w:t>Celui d’</w:t>
      </w:r>
      <w:r w:rsidR="00F70565" w:rsidRPr="00F66674">
        <w:rPr>
          <w:rFonts w:cstheme="minorHAnsi"/>
        </w:rPr>
        <w:t xml:space="preserve">Alicia Devaux-Rodriguez qui a soutenu </w:t>
      </w:r>
      <w:r w:rsidR="008D6FBF" w:rsidRPr="00F66674">
        <w:rPr>
          <w:rFonts w:cstheme="minorHAnsi"/>
        </w:rPr>
        <w:t>le 19 mai 2021</w:t>
      </w:r>
      <w:r w:rsidR="008D6FBF">
        <w:rPr>
          <w:rFonts w:cstheme="minorHAnsi"/>
        </w:rPr>
        <w:t xml:space="preserve"> </w:t>
      </w:r>
      <w:r w:rsidR="00F70565" w:rsidRPr="00F66674">
        <w:rPr>
          <w:rFonts w:cstheme="minorHAnsi"/>
        </w:rPr>
        <w:t xml:space="preserve">une thèse portant le titre </w:t>
      </w:r>
      <w:r w:rsidR="00F70565" w:rsidRPr="008D6FBF">
        <w:rPr>
          <w:rFonts w:cstheme="minorHAnsi"/>
          <w:i/>
        </w:rPr>
        <w:t>Les Règles du savoir-vivre dans le théâtre de Jean-Luc Lagarce</w:t>
      </w:r>
      <w:r w:rsidR="00F70565" w:rsidRPr="00F66674">
        <w:rPr>
          <w:rFonts w:cstheme="minorHAnsi"/>
        </w:rPr>
        <w:t>, sous la direction de Marie Scarpa ;</w:t>
      </w:r>
    </w:p>
    <w:p w14:paraId="553F0B89" w14:textId="77777777" w:rsidR="00F70565" w:rsidRPr="00F66674" w:rsidRDefault="00201524" w:rsidP="00F66674">
      <w:pPr>
        <w:pStyle w:val="Paragraphedeliste"/>
        <w:numPr>
          <w:ilvl w:val="0"/>
          <w:numId w:val="3"/>
        </w:numPr>
        <w:autoSpaceDE w:val="0"/>
        <w:autoSpaceDN w:val="0"/>
        <w:adjustRightInd w:val="0"/>
        <w:spacing w:after="0" w:line="240" w:lineRule="auto"/>
        <w:jc w:val="both"/>
        <w:rPr>
          <w:rFonts w:cstheme="minorHAnsi"/>
        </w:rPr>
      </w:pPr>
      <w:r>
        <w:rPr>
          <w:rFonts w:cstheme="minorHAnsi"/>
        </w:rPr>
        <w:t xml:space="preserve">Celui de </w:t>
      </w:r>
      <w:r w:rsidR="00F70565" w:rsidRPr="00F66674">
        <w:rPr>
          <w:rFonts w:cstheme="minorHAnsi"/>
        </w:rPr>
        <w:t xml:space="preserve">Savannah Kocevar </w:t>
      </w:r>
      <w:r w:rsidR="008D6FBF">
        <w:rPr>
          <w:rFonts w:cstheme="minorHAnsi"/>
        </w:rPr>
        <w:t xml:space="preserve">qui </w:t>
      </w:r>
      <w:r w:rsidR="00F70565" w:rsidRPr="00F66674">
        <w:rPr>
          <w:rFonts w:cstheme="minorHAnsi"/>
        </w:rPr>
        <w:t xml:space="preserve">a soutenu en juin dernier une thèse intitulée </w:t>
      </w:r>
      <w:r w:rsidR="00F70565" w:rsidRPr="00F66674">
        <w:rPr>
          <w:rFonts w:cstheme="minorHAnsi"/>
          <w:i/>
        </w:rPr>
        <w:t>Tracer sa voie/x. Une ethnocritique du cycle indochinois de Marguerite Duras</w:t>
      </w:r>
      <w:r w:rsidR="00F70565" w:rsidRPr="00F66674">
        <w:rPr>
          <w:rFonts w:cstheme="minorHAnsi"/>
        </w:rPr>
        <w:t xml:space="preserve">. </w:t>
      </w:r>
      <w:r w:rsidR="00F66674" w:rsidRPr="00F66674">
        <w:rPr>
          <w:rFonts w:cstheme="minorHAnsi"/>
        </w:rPr>
        <w:t>La thèse a fait l’objet d’une co-tutelle et elle a été dir</w:t>
      </w:r>
      <w:r w:rsidR="000654A2">
        <w:rPr>
          <w:rFonts w:cstheme="minorHAnsi"/>
        </w:rPr>
        <w:t>igée, côté UL, par Marie Scarpa</w:t>
      </w:r>
      <w:r w:rsidR="00F66674" w:rsidRPr="00F66674">
        <w:rPr>
          <w:rFonts w:cstheme="minorHAnsi"/>
        </w:rPr>
        <w:t> ;</w:t>
      </w:r>
    </w:p>
    <w:p w14:paraId="6EAA6447" w14:textId="77777777" w:rsidR="00F66674" w:rsidRPr="00F66674" w:rsidRDefault="00201524" w:rsidP="00F66674">
      <w:pPr>
        <w:pStyle w:val="Paragraphedeliste"/>
        <w:numPr>
          <w:ilvl w:val="0"/>
          <w:numId w:val="3"/>
        </w:numPr>
        <w:autoSpaceDE w:val="0"/>
        <w:autoSpaceDN w:val="0"/>
        <w:adjustRightInd w:val="0"/>
        <w:spacing w:after="0" w:line="240" w:lineRule="auto"/>
        <w:jc w:val="both"/>
        <w:rPr>
          <w:rFonts w:cstheme="minorHAnsi"/>
        </w:rPr>
      </w:pPr>
      <w:r>
        <w:rPr>
          <w:rFonts w:cstheme="minorHAnsi"/>
        </w:rPr>
        <w:t>Celui</w:t>
      </w:r>
      <w:r w:rsidR="000654A2">
        <w:rPr>
          <w:rFonts w:cstheme="minorHAnsi"/>
        </w:rPr>
        <w:t xml:space="preserve"> de </w:t>
      </w:r>
      <w:r w:rsidR="00F66674" w:rsidRPr="00F66674">
        <w:rPr>
          <w:rFonts w:cstheme="minorHAnsi"/>
        </w:rPr>
        <w:t>Be</w:t>
      </w:r>
      <w:r w:rsidR="009B0170">
        <w:rPr>
          <w:rFonts w:cstheme="minorHAnsi"/>
        </w:rPr>
        <w:t>n</w:t>
      </w:r>
      <w:r w:rsidR="00F66674" w:rsidRPr="00F66674">
        <w:rPr>
          <w:rFonts w:cstheme="minorHAnsi"/>
        </w:rPr>
        <w:t xml:space="preserve">jamin Lavigne </w:t>
      </w:r>
      <w:r>
        <w:rPr>
          <w:rFonts w:cstheme="minorHAnsi"/>
        </w:rPr>
        <w:t xml:space="preserve">dont la thèse </w:t>
      </w:r>
      <w:r w:rsidR="00F66674" w:rsidRPr="00F66674">
        <w:rPr>
          <w:rFonts w:cstheme="minorHAnsi"/>
        </w:rPr>
        <w:t xml:space="preserve">a </w:t>
      </w:r>
      <w:r w:rsidR="000654A2">
        <w:rPr>
          <w:rFonts w:cstheme="minorHAnsi"/>
        </w:rPr>
        <w:t xml:space="preserve">été </w:t>
      </w:r>
      <w:r w:rsidR="00F66674" w:rsidRPr="00F66674">
        <w:rPr>
          <w:rFonts w:cstheme="minorHAnsi"/>
        </w:rPr>
        <w:t>soutenu</w:t>
      </w:r>
      <w:r w:rsidR="000654A2">
        <w:rPr>
          <w:rFonts w:cstheme="minorHAnsi"/>
        </w:rPr>
        <w:t>e</w:t>
      </w:r>
      <w:r w:rsidR="00F66674" w:rsidRPr="00F66674">
        <w:rPr>
          <w:rFonts w:cstheme="minorHAnsi"/>
        </w:rPr>
        <w:t xml:space="preserve"> </w:t>
      </w:r>
      <w:r w:rsidR="00F66674">
        <w:rPr>
          <w:rFonts w:cstheme="minorHAnsi"/>
        </w:rPr>
        <w:t xml:space="preserve">en 2020 </w:t>
      </w:r>
      <w:r w:rsidR="00F66674" w:rsidRPr="00F66674">
        <w:rPr>
          <w:rFonts w:cstheme="minorHAnsi"/>
        </w:rPr>
        <w:t>sous la direction de Madame Marie-Aimée Lebreto</w:t>
      </w:r>
      <w:r w:rsidR="000654A2">
        <w:rPr>
          <w:rFonts w:cstheme="minorHAnsi"/>
        </w:rPr>
        <w:t>n et de Monsieur Olivier Lussac. Elle est</w:t>
      </w:r>
      <w:r w:rsidR="00F66674" w:rsidRPr="00F66674">
        <w:rPr>
          <w:rFonts w:cstheme="minorHAnsi"/>
        </w:rPr>
        <w:t xml:space="preserve"> intitulée </w:t>
      </w:r>
      <w:r w:rsidR="00F66674" w:rsidRPr="00F66674">
        <w:rPr>
          <w:rFonts w:cstheme="minorHAnsi"/>
          <w:i/>
          <w:iCs/>
        </w:rPr>
        <w:t>Le petit surhomme des jeux vidéo et la gamification du monde : éthique de la manipulation par l’interactivité ludique</w:t>
      </w:r>
      <w:r w:rsidR="00F66674">
        <w:rPr>
          <w:rFonts w:cstheme="minorHAnsi"/>
          <w:iCs/>
        </w:rPr>
        <w:t>.</w:t>
      </w:r>
    </w:p>
    <w:p w14:paraId="19D5EC02" w14:textId="77777777" w:rsidR="00F66674" w:rsidRDefault="00F66674" w:rsidP="00F66674">
      <w:pPr>
        <w:autoSpaceDE w:val="0"/>
        <w:autoSpaceDN w:val="0"/>
        <w:adjustRightInd w:val="0"/>
        <w:spacing w:after="0" w:line="240" w:lineRule="auto"/>
        <w:jc w:val="both"/>
        <w:rPr>
          <w:rFonts w:cstheme="minorHAnsi"/>
        </w:rPr>
      </w:pPr>
    </w:p>
    <w:p w14:paraId="3ECBD813" w14:textId="77777777" w:rsidR="00F66674" w:rsidRPr="00F66674" w:rsidRDefault="00F66674" w:rsidP="00F66674">
      <w:pPr>
        <w:autoSpaceDE w:val="0"/>
        <w:autoSpaceDN w:val="0"/>
        <w:adjustRightInd w:val="0"/>
        <w:spacing w:after="0" w:line="240" w:lineRule="auto"/>
        <w:jc w:val="both"/>
        <w:rPr>
          <w:rFonts w:cstheme="minorHAnsi"/>
        </w:rPr>
      </w:pPr>
      <w:r>
        <w:rPr>
          <w:rFonts w:cstheme="minorHAnsi"/>
        </w:rPr>
        <w:lastRenderedPageBreak/>
        <w:t xml:space="preserve">Les trois thèses ont un éditeur et </w:t>
      </w:r>
      <w:r w:rsidR="008D6FBF">
        <w:rPr>
          <w:rFonts w:cstheme="minorHAnsi"/>
        </w:rPr>
        <w:t>un plan de financement est joint</w:t>
      </w:r>
      <w:r w:rsidR="00201524">
        <w:rPr>
          <w:rFonts w:cstheme="minorHAnsi"/>
        </w:rPr>
        <w:t xml:space="preserve"> à la demande</w:t>
      </w:r>
      <w:r>
        <w:rPr>
          <w:rFonts w:cstheme="minorHAnsi"/>
        </w:rPr>
        <w:t xml:space="preserve">. </w:t>
      </w:r>
      <w:r w:rsidR="00B57AA8">
        <w:rPr>
          <w:rFonts w:cstheme="minorHAnsi"/>
        </w:rPr>
        <w:t>Après discussion, il est convenu que l</w:t>
      </w:r>
      <w:r w:rsidR="000654A2">
        <w:rPr>
          <w:rFonts w:cstheme="minorHAnsi"/>
        </w:rPr>
        <w:t>es trois seront soutenues par l’ED à hauteur de 1200 euros chacune.</w:t>
      </w:r>
    </w:p>
    <w:p w14:paraId="2D2D3874" w14:textId="77777777" w:rsidR="00F66674" w:rsidRDefault="00F66674" w:rsidP="00CC50D5">
      <w:pPr>
        <w:spacing w:after="0" w:line="240" w:lineRule="auto"/>
        <w:rPr>
          <w:rFonts w:ascii="Calibri" w:eastAsia="Times New Roman" w:hAnsi="Calibri" w:cs="Calibri"/>
          <w:color w:val="000000"/>
          <w:lang w:eastAsia="fr-FR"/>
        </w:rPr>
      </w:pPr>
    </w:p>
    <w:p w14:paraId="3ADB9507" w14:textId="77777777" w:rsidR="003D44C1" w:rsidRDefault="003D44C1" w:rsidP="00CC50D5">
      <w:pPr>
        <w:spacing w:after="0" w:line="240" w:lineRule="auto"/>
        <w:rPr>
          <w:rFonts w:ascii="Calibri" w:eastAsia="Times New Roman" w:hAnsi="Calibri" w:cs="Calibri"/>
          <w:color w:val="000000"/>
          <w:lang w:eastAsia="fr-FR"/>
        </w:rPr>
      </w:pPr>
    </w:p>
    <w:p w14:paraId="14F1140C" w14:textId="77777777" w:rsidR="003A7FAB" w:rsidRPr="00CC50D5" w:rsidRDefault="003A7FAB" w:rsidP="003A7FAB">
      <w:pPr>
        <w:spacing w:after="0" w:line="240" w:lineRule="auto"/>
        <w:jc w:val="both"/>
        <w:rPr>
          <w:rFonts w:ascii="Calibri" w:eastAsia="Times New Roman" w:hAnsi="Calibri" w:cs="Calibri"/>
          <w:b/>
          <w:i/>
          <w:color w:val="000000"/>
          <w:lang w:eastAsia="fr-FR"/>
        </w:rPr>
      </w:pPr>
      <w:r w:rsidRPr="00CC50D5">
        <w:rPr>
          <w:rFonts w:ascii="Calibri" w:eastAsia="Times New Roman" w:hAnsi="Calibri" w:cs="Calibri"/>
          <w:b/>
          <w:i/>
          <w:color w:val="000000"/>
          <w:lang w:eastAsia="fr-FR"/>
        </w:rPr>
        <w:t>Ventilation du budget de l'ED 2022</w:t>
      </w:r>
    </w:p>
    <w:p w14:paraId="7F9AD66A" w14:textId="77777777" w:rsidR="003A7FAB" w:rsidRDefault="000654A2" w:rsidP="00CC50D5">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La ventilation du budget de l’ED est approuvée par la totalité des membres présents au Conseil.</w:t>
      </w:r>
    </w:p>
    <w:p w14:paraId="72209A57" w14:textId="77777777" w:rsidR="000654A2" w:rsidRDefault="000654A2" w:rsidP="00CC50D5">
      <w:pPr>
        <w:spacing w:after="0" w:line="240" w:lineRule="auto"/>
        <w:rPr>
          <w:rFonts w:ascii="Calibri" w:eastAsia="Times New Roman" w:hAnsi="Calibri" w:cs="Calibri"/>
          <w:color w:val="000000"/>
          <w:lang w:eastAsia="fr-FR"/>
        </w:rPr>
      </w:pPr>
    </w:p>
    <w:p w14:paraId="67CDE2EE" w14:textId="77777777" w:rsidR="00CC50D5" w:rsidRPr="00CC50D5" w:rsidRDefault="00CC50D5" w:rsidP="00CC50D5">
      <w:pPr>
        <w:spacing w:after="0" w:line="240" w:lineRule="auto"/>
        <w:rPr>
          <w:rFonts w:ascii="Calibri" w:eastAsia="Times New Roman" w:hAnsi="Calibri" w:cs="Calibri"/>
          <w:b/>
          <w:i/>
          <w:color w:val="000000"/>
          <w:lang w:eastAsia="fr-FR"/>
        </w:rPr>
      </w:pPr>
      <w:r w:rsidRPr="00CC50D5">
        <w:rPr>
          <w:rFonts w:ascii="Calibri" w:eastAsia="Times New Roman" w:hAnsi="Calibri" w:cs="Calibri"/>
          <w:b/>
          <w:i/>
          <w:color w:val="000000"/>
          <w:lang w:eastAsia="fr-FR"/>
        </w:rPr>
        <w:t xml:space="preserve">LOGOS </w:t>
      </w:r>
    </w:p>
    <w:p w14:paraId="6087B0E1" w14:textId="77777777" w:rsidR="00CC50D5" w:rsidRPr="00A34AB2" w:rsidRDefault="00AF41BC" w:rsidP="00A34AB2">
      <w:pPr>
        <w:spacing w:after="0" w:line="240" w:lineRule="auto"/>
        <w:jc w:val="both"/>
        <w:rPr>
          <w:rFonts w:eastAsia="Times New Roman" w:cstheme="minorHAnsi"/>
          <w:color w:val="000000"/>
          <w:lang w:eastAsia="fr-FR"/>
        </w:rPr>
      </w:pPr>
      <w:r w:rsidRPr="00F66674">
        <w:rPr>
          <w:rFonts w:eastAsia="Times New Roman" w:cstheme="minorHAnsi"/>
          <w:color w:val="000000"/>
          <w:lang w:eastAsia="fr-FR"/>
        </w:rPr>
        <w:t>Françoise Lartillot présente la</w:t>
      </w:r>
      <w:r w:rsidR="00F66674">
        <w:rPr>
          <w:rFonts w:eastAsia="Times New Roman" w:cstheme="minorHAnsi"/>
          <w:color w:val="000000"/>
          <w:lang w:eastAsia="fr-FR"/>
        </w:rPr>
        <w:t xml:space="preserve"> manifestation qui se tiendra à l’Université de la Sarre du 30 juin au 2 juillet 2022 et qui s’intitule </w:t>
      </w:r>
      <w:r w:rsidR="00F66674">
        <w:rPr>
          <w:rFonts w:eastAsia="Times New Roman" w:cstheme="minorHAnsi"/>
          <w:i/>
          <w:color w:val="000000"/>
          <w:lang w:eastAsia="fr-FR"/>
        </w:rPr>
        <w:t>Processus de transformation. Mutations, césures, départs.</w:t>
      </w:r>
      <w:r w:rsidR="00A34AB2">
        <w:rPr>
          <w:rFonts w:eastAsia="Times New Roman" w:cstheme="minorHAnsi"/>
          <w:color w:val="000000"/>
          <w:lang w:eastAsia="fr-FR"/>
        </w:rPr>
        <w:t xml:space="preserve"> Les propositions sont attendues pour le 18 mars maximum. Le centre des </w:t>
      </w:r>
      <w:r w:rsidR="00A34AB2" w:rsidRPr="00A34AB2">
        <w:rPr>
          <w:rFonts w:eastAsia="Times New Roman" w:cstheme="minorHAnsi"/>
          <w:i/>
          <w:color w:val="000000"/>
          <w:lang w:eastAsia="fr-FR"/>
        </w:rPr>
        <w:t>Border Studies</w:t>
      </w:r>
      <w:r w:rsidR="00A34AB2">
        <w:rPr>
          <w:rFonts w:eastAsia="Times New Roman" w:cstheme="minorHAnsi"/>
          <w:color w:val="000000"/>
          <w:lang w:eastAsia="fr-FR"/>
        </w:rPr>
        <w:t xml:space="preserve"> à Luxembourg est étroitement associé à Logos. </w:t>
      </w:r>
      <w:r w:rsidR="00E0676C">
        <w:rPr>
          <w:rFonts w:eastAsia="Times New Roman" w:cstheme="minorHAnsi"/>
          <w:color w:val="000000"/>
          <w:lang w:eastAsia="fr-FR"/>
        </w:rPr>
        <w:t>À</w:t>
      </w:r>
      <w:r w:rsidR="00A34AB2">
        <w:rPr>
          <w:rFonts w:eastAsia="Times New Roman" w:cstheme="minorHAnsi"/>
          <w:color w:val="000000"/>
          <w:lang w:eastAsia="fr-FR"/>
        </w:rPr>
        <w:t xml:space="preserve"> l’issue des journées doctorales, </w:t>
      </w:r>
      <w:r w:rsidR="00E0676C">
        <w:rPr>
          <w:rFonts w:eastAsia="Times New Roman" w:cstheme="minorHAnsi"/>
          <w:color w:val="000000"/>
          <w:lang w:eastAsia="fr-FR"/>
        </w:rPr>
        <w:t>les doctorantes et doctorants auront</w:t>
      </w:r>
      <w:r w:rsidR="00A34AB2">
        <w:rPr>
          <w:rFonts w:eastAsia="Times New Roman" w:cstheme="minorHAnsi"/>
          <w:color w:val="000000"/>
          <w:lang w:eastAsia="fr-FR"/>
        </w:rPr>
        <w:t xml:space="preserve"> la possibilité de publier dans une revue qui accepte des textes rédigés en français et en allemand.</w:t>
      </w:r>
    </w:p>
    <w:p w14:paraId="5099A192" w14:textId="77777777" w:rsidR="00F66674" w:rsidRPr="00CC50D5" w:rsidRDefault="00F66674" w:rsidP="00CC50D5">
      <w:pPr>
        <w:spacing w:after="0" w:line="240" w:lineRule="auto"/>
        <w:rPr>
          <w:rFonts w:ascii="Arial" w:eastAsia="Times New Roman" w:hAnsi="Arial" w:cs="Arial"/>
          <w:color w:val="000000"/>
          <w:sz w:val="24"/>
          <w:szCs w:val="24"/>
          <w:lang w:eastAsia="fr-FR"/>
        </w:rPr>
      </w:pPr>
    </w:p>
    <w:p w14:paraId="30D84537" w14:textId="77777777" w:rsidR="00CC50D5" w:rsidRPr="00CC50D5" w:rsidRDefault="00CC50D5" w:rsidP="00CC50D5">
      <w:pPr>
        <w:spacing w:after="0" w:line="240" w:lineRule="auto"/>
        <w:rPr>
          <w:rFonts w:ascii="Arial" w:eastAsia="Times New Roman" w:hAnsi="Arial" w:cs="Arial"/>
          <w:b/>
          <w:i/>
          <w:color w:val="000000"/>
          <w:sz w:val="24"/>
          <w:szCs w:val="24"/>
          <w:lang w:eastAsia="fr-FR"/>
        </w:rPr>
      </w:pPr>
      <w:r w:rsidRPr="00CC50D5">
        <w:rPr>
          <w:rFonts w:ascii="Calibri" w:eastAsia="Times New Roman" w:hAnsi="Calibri" w:cs="Calibri"/>
          <w:b/>
          <w:i/>
          <w:color w:val="000000"/>
          <w:lang w:eastAsia="fr-FR"/>
        </w:rPr>
        <w:t>Présentation des activités d'Ici doc'</w:t>
      </w:r>
    </w:p>
    <w:p w14:paraId="73E42D63" w14:textId="77777777" w:rsidR="00BC074F" w:rsidRDefault="00BC074F" w:rsidP="003B45FB">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En plus des séminaires que l’association organise, </w:t>
      </w:r>
      <w:r w:rsidR="003B45FB">
        <w:rPr>
          <w:rFonts w:ascii="Calibri" w:eastAsia="Times New Roman" w:hAnsi="Calibri" w:cs="Calibri"/>
          <w:color w:val="000000"/>
          <w:lang w:eastAsia="fr-FR"/>
        </w:rPr>
        <w:t>Ici doc’ a mis en place « Un atelier de pratique orale : communiquer au sein d’une manifestation scientifique ». Cet atelier a pour objectif d’entrainer à l’oral les doctorantes et doctorants qui le souhaitent. L</w:t>
      </w:r>
      <w:r w:rsidR="00201524">
        <w:rPr>
          <w:rFonts w:ascii="Calibri" w:eastAsia="Times New Roman" w:hAnsi="Calibri" w:cs="Calibri"/>
          <w:color w:val="000000"/>
          <w:lang w:eastAsia="fr-FR"/>
        </w:rPr>
        <w:t>’objectif visé</w:t>
      </w:r>
      <w:r w:rsidR="003B45FB">
        <w:rPr>
          <w:rFonts w:ascii="Calibri" w:eastAsia="Times New Roman" w:hAnsi="Calibri" w:cs="Calibri"/>
          <w:color w:val="000000"/>
          <w:lang w:eastAsia="fr-FR"/>
        </w:rPr>
        <w:t xml:space="preserve"> </w:t>
      </w:r>
      <w:r w:rsidR="00201524">
        <w:rPr>
          <w:rFonts w:ascii="Calibri" w:eastAsia="Times New Roman" w:hAnsi="Calibri" w:cs="Calibri"/>
          <w:color w:val="000000"/>
          <w:lang w:eastAsia="fr-FR"/>
        </w:rPr>
        <w:t>concerne</w:t>
      </w:r>
      <w:r w:rsidR="003B45FB">
        <w:rPr>
          <w:rFonts w:ascii="Calibri" w:eastAsia="Times New Roman" w:hAnsi="Calibri" w:cs="Calibri"/>
          <w:color w:val="000000"/>
          <w:lang w:eastAsia="fr-FR"/>
        </w:rPr>
        <w:t xml:space="preserve"> le fond </w:t>
      </w:r>
      <w:r w:rsidR="00201524">
        <w:rPr>
          <w:rFonts w:ascii="Calibri" w:eastAsia="Times New Roman" w:hAnsi="Calibri" w:cs="Calibri"/>
          <w:color w:val="000000"/>
          <w:lang w:eastAsia="fr-FR"/>
        </w:rPr>
        <w:t>autant que</w:t>
      </w:r>
      <w:r w:rsidR="003B45FB">
        <w:rPr>
          <w:rFonts w:ascii="Calibri" w:eastAsia="Times New Roman" w:hAnsi="Calibri" w:cs="Calibri"/>
          <w:color w:val="000000"/>
          <w:lang w:eastAsia="fr-FR"/>
        </w:rPr>
        <w:t xml:space="preserve"> la forme dont la gestion du temps de parole. </w:t>
      </w:r>
    </w:p>
    <w:p w14:paraId="13AE2A13" w14:textId="77777777" w:rsidR="00201524" w:rsidRDefault="00201524" w:rsidP="003B45FB">
      <w:pPr>
        <w:spacing w:after="0" w:line="240" w:lineRule="auto"/>
        <w:jc w:val="both"/>
        <w:rPr>
          <w:rFonts w:ascii="Calibri" w:eastAsia="Times New Roman" w:hAnsi="Calibri" w:cs="Calibri"/>
          <w:color w:val="000000"/>
          <w:lang w:eastAsia="fr-FR"/>
        </w:rPr>
      </w:pPr>
    </w:p>
    <w:p w14:paraId="1B90DF2A" w14:textId="77777777" w:rsidR="00201524" w:rsidRDefault="00201524" w:rsidP="003B45FB">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En outre, cet atelier associe</w:t>
      </w:r>
      <w:r w:rsidR="003B45FB">
        <w:rPr>
          <w:rFonts w:ascii="Calibri" w:eastAsia="Times New Roman" w:hAnsi="Calibri" w:cs="Calibri"/>
          <w:color w:val="000000"/>
          <w:lang w:eastAsia="fr-FR"/>
        </w:rPr>
        <w:t xml:space="preserve"> trois associations de doctorantes et doctorants (Ici d</w:t>
      </w:r>
      <w:r w:rsidR="00B57AA8">
        <w:rPr>
          <w:rFonts w:ascii="Calibri" w:eastAsia="Times New Roman" w:hAnsi="Calibri" w:cs="Calibri"/>
          <w:color w:val="000000"/>
          <w:lang w:eastAsia="fr-FR"/>
        </w:rPr>
        <w:t>oc’, Parenthèses, AJC CREM). Il</w:t>
      </w:r>
      <w:r w:rsidR="003B45FB">
        <w:rPr>
          <w:rFonts w:ascii="Calibri" w:eastAsia="Times New Roman" w:hAnsi="Calibri" w:cs="Calibri"/>
          <w:color w:val="000000"/>
          <w:lang w:eastAsia="fr-FR"/>
        </w:rPr>
        <w:t xml:space="preserve"> </w:t>
      </w:r>
      <w:r w:rsidR="00B57AA8">
        <w:rPr>
          <w:rFonts w:ascii="Calibri" w:eastAsia="Times New Roman" w:hAnsi="Calibri" w:cs="Calibri"/>
          <w:color w:val="000000"/>
          <w:lang w:eastAsia="fr-FR"/>
        </w:rPr>
        <w:t>est organisé</w:t>
      </w:r>
      <w:r w:rsidR="003B45FB">
        <w:rPr>
          <w:rFonts w:ascii="Calibri" w:eastAsia="Times New Roman" w:hAnsi="Calibri" w:cs="Calibri"/>
          <w:color w:val="000000"/>
          <w:lang w:eastAsia="fr-FR"/>
        </w:rPr>
        <w:t xml:space="preserve"> selon </w:t>
      </w:r>
      <w:r w:rsidR="00B57AA8">
        <w:rPr>
          <w:rFonts w:ascii="Calibri" w:eastAsia="Times New Roman" w:hAnsi="Calibri" w:cs="Calibri"/>
          <w:color w:val="000000"/>
          <w:lang w:eastAsia="fr-FR"/>
        </w:rPr>
        <w:t xml:space="preserve">un triple dispositif : les doctorantes et doctorants des sites de </w:t>
      </w:r>
      <w:r w:rsidR="003B45FB">
        <w:rPr>
          <w:rFonts w:ascii="Calibri" w:eastAsia="Times New Roman" w:hAnsi="Calibri" w:cs="Calibri"/>
          <w:color w:val="000000"/>
          <w:lang w:eastAsia="fr-FR"/>
        </w:rPr>
        <w:t xml:space="preserve">Nancy et </w:t>
      </w:r>
      <w:r w:rsidR="00B57AA8">
        <w:rPr>
          <w:rFonts w:ascii="Calibri" w:eastAsia="Times New Roman" w:hAnsi="Calibri" w:cs="Calibri"/>
          <w:color w:val="000000"/>
          <w:lang w:eastAsia="fr-FR"/>
        </w:rPr>
        <w:t>de Metz peuvent participer en présentiel dans chaque ville mais aussi</w:t>
      </w:r>
      <w:r w:rsidR="003B45FB">
        <w:rPr>
          <w:rFonts w:ascii="Calibri" w:eastAsia="Times New Roman" w:hAnsi="Calibri" w:cs="Calibri"/>
          <w:color w:val="000000"/>
          <w:lang w:eastAsia="fr-FR"/>
        </w:rPr>
        <w:t xml:space="preserve"> à distance. </w:t>
      </w:r>
    </w:p>
    <w:p w14:paraId="1FCE13F2" w14:textId="77777777" w:rsidR="00201524" w:rsidRDefault="00201524" w:rsidP="003B45FB">
      <w:pPr>
        <w:spacing w:after="0" w:line="240" w:lineRule="auto"/>
        <w:jc w:val="both"/>
        <w:rPr>
          <w:rFonts w:ascii="Calibri" w:eastAsia="Times New Roman" w:hAnsi="Calibri" w:cs="Calibri"/>
          <w:color w:val="000000"/>
          <w:lang w:eastAsia="fr-FR"/>
        </w:rPr>
      </w:pPr>
    </w:p>
    <w:p w14:paraId="3FDFDB8B" w14:textId="77777777" w:rsidR="003F2020" w:rsidRDefault="003B45FB" w:rsidP="003B45FB">
      <w:pPr>
        <w:spacing w:after="0"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À</w:t>
      </w:r>
      <w:r w:rsidR="00201524">
        <w:rPr>
          <w:rFonts w:ascii="Calibri" w:eastAsia="Times New Roman" w:hAnsi="Calibri" w:cs="Calibri"/>
          <w:color w:val="000000"/>
          <w:lang w:eastAsia="fr-FR"/>
        </w:rPr>
        <w:t xml:space="preserve"> moyen terme, l</w:t>
      </w:r>
      <w:r>
        <w:rPr>
          <w:rFonts w:ascii="Calibri" w:eastAsia="Times New Roman" w:hAnsi="Calibri" w:cs="Calibri"/>
          <w:color w:val="000000"/>
          <w:lang w:eastAsia="fr-FR"/>
        </w:rPr>
        <w:t xml:space="preserve">es actions </w:t>
      </w:r>
      <w:r w:rsidR="00201524">
        <w:rPr>
          <w:rFonts w:ascii="Calibri" w:eastAsia="Times New Roman" w:hAnsi="Calibri" w:cs="Calibri"/>
          <w:color w:val="000000"/>
          <w:lang w:eastAsia="fr-FR"/>
        </w:rPr>
        <w:t xml:space="preserve">engagées </w:t>
      </w:r>
      <w:r>
        <w:rPr>
          <w:rFonts w:ascii="Calibri" w:eastAsia="Times New Roman" w:hAnsi="Calibri" w:cs="Calibri"/>
          <w:color w:val="000000"/>
          <w:lang w:eastAsia="fr-FR"/>
        </w:rPr>
        <w:t xml:space="preserve">ont pour objectif de recruter des forces vives </w:t>
      </w:r>
      <w:r w:rsidR="00201524">
        <w:rPr>
          <w:rFonts w:ascii="Calibri" w:eastAsia="Times New Roman" w:hAnsi="Calibri" w:cs="Calibri"/>
          <w:color w:val="000000"/>
          <w:lang w:eastAsia="fr-FR"/>
        </w:rPr>
        <w:t xml:space="preserve">qui prendront le relai </w:t>
      </w:r>
      <w:r w:rsidR="00B57AA8">
        <w:rPr>
          <w:rFonts w:ascii="Calibri" w:eastAsia="Times New Roman" w:hAnsi="Calibri" w:cs="Calibri"/>
          <w:color w:val="000000"/>
          <w:lang w:eastAsia="fr-FR"/>
        </w:rPr>
        <w:t xml:space="preserve">de l’équipe actuelle </w:t>
      </w:r>
      <w:r w:rsidR="00201524">
        <w:rPr>
          <w:rFonts w:ascii="Calibri" w:eastAsia="Times New Roman" w:hAnsi="Calibri" w:cs="Calibri"/>
          <w:color w:val="000000"/>
          <w:lang w:eastAsia="fr-FR"/>
        </w:rPr>
        <w:t>au sein de</w:t>
      </w:r>
      <w:r>
        <w:rPr>
          <w:rFonts w:ascii="Calibri" w:eastAsia="Times New Roman" w:hAnsi="Calibri" w:cs="Calibri"/>
          <w:color w:val="000000"/>
          <w:lang w:eastAsia="fr-FR"/>
        </w:rPr>
        <w:t xml:space="preserve"> l’association. </w:t>
      </w:r>
    </w:p>
    <w:p w14:paraId="09F638EB" w14:textId="77777777" w:rsidR="003B45FB" w:rsidRDefault="003B45FB" w:rsidP="00CC50D5">
      <w:pPr>
        <w:spacing w:after="0" w:line="240" w:lineRule="auto"/>
        <w:rPr>
          <w:rFonts w:ascii="Calibri" w:eastAsia="Times New Roman" w:hAnsi="Calibri" w:cs="Calibri"/>
          <w:color w:val="000000"/>
          <w:lang w:eastAsia="fr-FR"/>
        </w:rPr>
      </w:pPr>
    </w:p>
    <w:p w14:paraId="45F2458B" w14:textId="77777777" w:rsidR="00CC50D5" w:rsidRPr="00CC50D5" w:rsidRDefault="00CC50D5" w:rsidP="00CC50D5">
      <w:pPr>
        <w:spacing w:after="0" w:line="240" w:lineRule="auto"/>
        <w:rPr>
          <w:rFonts w:ascii="Arial" w:eastAsia="Times New Roman" w:hAnsi="Arial" w:cs="Arial"/>
          <w:b/>
          <w:i/>
          <w:color w:val="000000"/>
          <w:sz w:val="24"/>
          <w:szCs w:val="24"/>
          <w:lang w:eastAsia="fr-FR"/>
        </w:rPr>
      </w:pPr>
      <w:r w:rsidRPr="00CC50D5">
        <w:rPr>
          <w:rFonts w:ascii="Calibri" w:eastAsia="Times New Roman" w:hAnsi="Calibri" w:cs="Calibri"/>
          <w:b/>
          <w:i/>
          <w:color w:val="000000"/>
          <w:lang w:eastAsia="fr-FR"/>
        </w:rPr>
        <w:t>Questions diverses</w:t>
      </w:r>
    </w:p>
    <w:p w14:paraId="7A62CBD8" w14:textId="77777777" w:rsidR="00D36D13" w:rsidRPr="00D36D13" w:rsidRDefault="00D36D13" w:rsidP="00D36D13">
      <w:pPr>
        <w:spacing w:after="0" w:line="240" w:lineRule="auto"/>
        <w:rPr>
          <w:rFonts w:eastAsia="Times New Roman" w:cstheme="minorHAnsi"/>
          <w:lang w:eastAsia="fr-FR"/>
        </w:rPr>
      </w:pPr>
      <w:r w:rsidRPr="00D36D13">
        <w:rPr>
          <w:rFonts w:eastAsia="Times New Roman" w:cstheme="minorHAnsi"/>
          <w:lang w:eastAsia="fr-FR"/>
        </w:rPr>
        <w:t xml:space="preserve">Calendrier des contrats doctoraux </w:t>
      </w:r>
    </w:p>
    <w:p w14:paraId="3B332251" w14:textId="77777777" w:rsidR="00D36D13" w:rsidRPr="00D36D13" w:rsidRDefault="00D36D13" w:rsidP="00D36D13">
      <w:pPr>
        <w:pStyle w:val="Paragraphedeliste"/>
        <w:numPr>
          <w:ilvl w:val="0"/>
          <w:numId w:val="4"/>
        </w:numPr>
        <w:spacing w:after="0" w:line="240" w:lineRule="auto"/>
        <w:jc w:val="both"/>
        <w:rPr>
          <w:rFonts w:eastAsia="Times New Roman" w:cstheme="minorHAnsi"/>
          <w:lang w:eastAsia="fr-FR"/>
        </w:rPr>
      </w:pPr>
      <w:r w:rsidRPr="00D36D13">
        <w:rPr>
          <w:rFonts w:eastAsia="Times New Roman" w:cstheme="minorHAnsi"/>
          <w:lang w:eastAsia="fr-FR"/>
        </w:rPr>
        <w:t>Lancement de la campagne : lundi 22 février 2022</w:t>
      </w:r>
      <w:r w:rsidR="008D6FBF">
        <w:rPr>
          <w:rFonts w:eastAsia="Times New Roman" w:cstheme="minorHAnsi"/>
          <w:lang w:eastAsia="fr-FR"/>
        </w:rPr>
        <w:t>.</w:t>
      </w:r>
    </w:p>
    <w:p w14:paraId="33B85937" w14:textId="77777777" w:rsidR="00D36D13" w:rsidRPr="00D36D13" w:rsidRDefault="00D36D13" w:rsidP="00D36D13">
      <w:pPr>
        <w:pStyle w:val="Paragraphedeliste"/>
        <w:numPr>
          <w:ilvl w:val="0"/>
          <w:numId w:val="4"/>
        </w:numPr>
        <w:spacing w:after="0" w:line="240" w:lineRule="auto"/>
        <w:jc w:val="both"/>
        <w:rPr>
          <w:rFonts w:eastAsia="Times New Roman" w:cstheme="minorHAnsi"/>
          <w:lang w:eastAsia="fr-FR"/>
        </w:rPr>
      </w:pPr>
      <w:r w:rsidRPr="00D36D13">
        <w:rPr>
          <w:rFonts w:eastAsia="Times New Roman" w:cstheme="minorHAnsi"/>
          <w:lang w:eastAsia="fr-FR"/>
        </w:rPr>
        <w:t>Retour des dossiers (phase 1) :  vendredi 29 avril (+ validation des dossiers à sélectionner en conseil du 9 mai 2022)</w:t>
      </w:r>
      <w:r w:rsidR="008D6FBF">
        <w:rPr>
          <w:rFonts w:eastAsia="Times New Roman" w:cstheme="minorHAnsi"/>
          <w:lang w:eastAsia="fr-FR"/>
        </w:rPr>
        <w:t>.</w:t>
      </w:r>
    </w:p>
    <w:p w14:paraId="42435A03" w14:textId="77777777" w:rsidR="00D36D13" w:rsidRPr="00D36D13" w:rsidRDefault="00D36D13" w:rsidP="00D36D13">
      <w:pPr>
        <w:pStyle w:val="Paragraphedeliste"/>
        <w:numPr>
          <w:ilvl w:val="0"/>
          <w:numId w:val="4"/>
        </w:numPr>
        <w:spacing w:after="0" w:line="240" w:lineRule="auto"/>
        <w:jc w:val="both"/>
        <w:rPr>
          <w:rFonts w:eastAsia="Times New Roman" w:cstheme="minorHAnsi"/>
          <w:lang w:eastAsia="fr-FR"/>
        </w:rPr>
      </w:pPr>
      <w:r w:rsidRPr="00D36D13">
        <w:rPr>
          <w:rFonts w:eastAsia="Times New Roman" w:cstheme="minorHAnsi"/>
          <w:lang w:eastAsia="fr-FR"/>
        </w:rPr>
        <w:t>Les candidat.es pré-sélectionné.es de</w:t>
      </w:r>
      <w:r w:rsidR="008D6FBF">
        <w:rPr>
          <w:rFonts w:eastAsia="Times New Roman" w:cstheme="minorHAnsi"/>
          <w:lang w:eastAsia="fr-FR"/>
        </w:rPr>
        <w:t xml:space="preserve">vront fournir pour la phase 2 leur mémoire M2 ainsi qu’une </w:t>
      </w:r>
      <w:r w:rsidRPr="00D36D13">
        <w:rPr>
          <w:rFonts w:eastAsia="Times New Roman" w:cstheme="minorHAnsi"/>
          <w:lang w:eastAsia="fr-FR"/>
        </w:rPr>
        <w:t xml:space="preserve">attestation </w:t>
      </w:r>
      <w:r w:rsidR="008D6FBF">
        <w:rPr>
          <w:rFonts w:eastAsia="Times New Roman" w:cstheme="minorHAnsi"/>
          <w:lang w:eastAsia="fr-FR"/>
        </w:rPr>
        <w:t xml:space="preserve">de </w:t>
      </w:r>
      <w:r w:rsidRPr="00D36D13">
        <w:rPr>
          <w:rFonts w:eastAsia="Times New Roman" w:cstheme="minorHAnsi"/>
          <w:lang w:eastAsia="fr-FR"/>
        </w:rPr>
        <w:t xml:space="preserve">réussite </w:t>
      </w:r>
      <w:r w:rsidR="008D6FBF">
        <w:rPr>
          <w:rFonts w:eastAsia="Times New Roman" w:cstheme="minorHAnsi"/>
          <w:lang w:eastAsia="fr-FR"/>
        </w:rPr>
        <w:t>du M2. À noter que la d</w:t>
      </w:r>
      <w:r w:rsidRPr="00D36D13">
        <w:rPr>
          <w:rFonts w:eastAsia="Times New Roman" w:cstheme="minorHAnsi"/>
          <w:lang w:eastAsia="fr-FR"/>
        </w:rPr>
        <w:t>a</w:t>
      </w:r>
      <w:r w:rsidR="008D6FBF">
        <w:rPr>
          <w:rFonts w:eastAsia="Times New Roman" w:cstheme="minorHAnsi"/>
          <w:lang w:eastAsia="fr-FR"/>
        </w:rPr>
        <w:t>te limite de soutenance des M2 est fixée au </w:t>
      </w:r>
      <w:r w:rsidRPr="00D36D13">
        <w:rPr>
          <w:rFonts w:eastAsia="Times New Roman" w:cstheme="minorHAnsi"/>
          <w:lang w:eastAsia="fr-FR"/>
        </w:rPr>
        <w:t>17 Juin 2022</w:t>
      </w:r>
      <w:r w:rsidR="008D6FBF">
        <w:rPr>
          <w:rFonts w:eastAsia="Times New Roman" w:cstheme="minorHAnsi"/>
          <w:lang w:eastAsia="fr-FR"/>
        </w:rPr>
        <w:t>.</w:t>
      </w:r>
    </w:p>
    <w:p w14:paraId="2CE1066C" w14:textId="77777777" w:rsidR="00D36D13" w:rsidRPr="00D36D13" w:rsidRDefault="00D36D13" w:rsidP="00D36D13">
      <w:pPr>
        <w:pStyle w:val="Paragraphedeliste"/>
        <w:numPr>
          <w:ilvl w:val="0"/>
          <w:numId w:val="4"/>
        </w:numPr>
        <w:spacing w:after="0" w:line="240" w:lineRule="auto"/>
        <w:jc w:val="both"/>
        <w:rPr>
          <w:rFonts w:eastAsia="Times New Roman" w:cstheme="minorHAnsi"/>
          <w:lang w:eastAsia="fr-FR"/>
        </w:rPr>
      </w:pPr>
      <w:r w:rsidRPr="00D36D13">
        <w:rPr>
          <w:rFonts w:eastAsia="Times New Roman" w:cstheme="minorHAnsi"/>
          <w:lang w:eastAsia="fr-FR"/>
        </w:rPr>
        <w:t>Auditions : 30 juin 2022 (Site de Nancy - pôle CLCS) et 1</w:t>
      </w:r>
      <w:r w:rsidRPr="008D6FBF">
        <w:rPr>
          <w:rFonts w:eastAsia="Times New Roman" w:cstheme="minorHAnsi"/>
          <w:vertAlign w:val="superscript"/>
          <w:lang w:eastAsia="fr-FR"/>
        </w:rPr>
        <w:t>er</w:t>
      </w:r>
      <w:r w:rsidRPr="00D36D13">
        <w:rPr>
          <w:rFonts w:eastAsia="Times New Roman" w:cstheme="minorHAnsi"/>
          <w:lang w:eastAsia="fr-FR"/>
        </w:rPr>
        <w:t xml:space="preserve"> juillet (Site de Metz - pôle TELL)</w:t>
      </w:r>
      <w:r w:rsidR="008D6FBF">
        <w:rPr>
          <w:rFonts w:eastAsia="Times New Roman" w:cstheme="minorHAnsi"/>
          <w:lang w:eastAsia="fr-FR"/>
        </w:rPr>
        <w:t>.</w:t>
      </w:r>
    </w:p>
    <w:p w14:paraId="4FC03533" w14:textId="77777777" w:rsidR="00C21E93" w:rsidRDefault="00C21E93">
      <w:pPr>
        <w:rPr>
          <w:rFonts w:cstheme="minorHAnsi"/>
        </w:rPr>
      </w:pPr>
    </w:p>
    <w:p w14:paraId="1BC5C8CF" w14:textId="77777777" w:rsidR="00831747" w:rsidRPr="00D36D13" w:rsidRDefault="00831747">
      <w:pPr>
        <w:rPr>
          <w:rFonts w:cstheme="minorHAnsi"/>
        </w:rPr>
      </w:pPr>
    </w:p>
    <w:sectPr w:rsidR="00831747" w:rsidRPr="00D3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FD6"/>
    <w:multiLevelType w:val="hybridMultilevel"/>
    <w:tmpl w:val="25C2D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6D1A67"/>
    <w:multiLevelType w:val="hybridMultilevel"/>
    <w:tmpl w:val="3A506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D94DA4"/>
    <w:multiLevelType w:val="hybridMultilevel"/>
    <w:tmpl w:val="E2B6F18A"/>
    <w:lvl w:ilvl="0" w:tplc="396087BC">
      <w:numFmt w:val="bullet"/>
      <w:lvlText w:val="-"/>
      <w:lvlJc w:val="left"/>
      <w:pPr>
        <w:ind w:left="720" w:hanging="360"/>
      </w:pPr>
      <w:rPr>
        <w:rFonts w:ascii="Calibri" w:eastAsia="Times New Roman" w:hAnsi="Calibri" w:cs="Calibri"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BF524F"/>
    <w:multiLevelType w:val="hybridMultilevel"/>
    <w:tmpl w:val="E6783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D5"/>
    <w:rsid w:val="000654A2"/>
    <w:rsid w:val="001232D1"/>
    <w:rsid w:val="00201524"/>
    <w:rsid w:val="003A7FAB"/>
    <w:rsid w:val="003B45FB"/>
    <w:rsid w:val="003D44C1"/>
    <w:rsid w:val="003F2020"/>
    <w:rsid w:val="005822E0"/>
    <w:rsid w:val="005D7D7D"/>
    <w:rsid w:val="006C1AA1"/>
    <w:rsid w:val="006E3D31"/>
    <w:rsid w:val="007D4AFE"/>
    <w:rsid w:val="00831747"/>
    <w:rsid w:val="008D6FBF"/>
    <w:rsid w:val="00961317"/>
    <w:rsid w:val="009B0170"/>
    <w:rsid w:val="00A21840"/>
    <w:rsid w:val="00A34AB2"/>
    <w:rsid w:val="00A92A24"/>
    <w:rsid w:val="00AC4A52"/>
    <w:rsid w:val="00AF41BC"/>
    <w:rsid w:val="00B57AA8"/>
    <w:rsid w:val="00BC074F"/>
    <w:rsid w:val="00C04342"/>
    <w:rsid w:val="00C21E93"/>
    <w:rsid w:val="00CC50D5"/>
    <w:rsid w:val="00D20195"/>
    <w:rsid w:val="00D36D13"/>
    <w:rsid w:val="00DE1825"/>
    <w:rsid w:val="00E0676C"/>
    <w:rsid w:val="00E763CD"/>
    <w:rsid w:val="00EB3986"/>
    <w:rsid w:val="00F66674"/>
    <w:rsid w:val="00F70565"/>
    <w:rsid w:val="00FA3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5CF0"/>
  <w15:chartTrackingRefBased/>
  <w15:docId w15:val="{46766621-197C-44FA-BC6E-7EB3F09E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CC50D5"/>
  </w:style>
  <w:style w:type="paragraph" w:styleId="Paragraphedeliste">
    <w:name w:val="List Paragraph"/>
    <w:basedOn w:val="Normal"/>
    <w:uiPriority w:val="34"/>
    <w:qFormat/>
    <w:rsid w:val="00A92A24"/>
    <w:pPr>
      <w:ind w:left="720"/>
      <w:contextualSpacing/>
    </w:pPr>
  </w:style>
  <w:style w:type="paragraph" w:styleId="NormalWeb">
    <w:name w:val="Normal (Web)"/>
    <w:basedOn w:val="Normal"/>
    <w:uiPriority w:val="99"/>
    <w:semiHidden/>
    <w:unhideWhenUsed/>
    <w:rsid w:val="00E763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5822E0"/>
  </w:style>
  <w:style w:type="paragraph" w:styleId="Rvision">
    <w:name w:val="Revision"/>
    <w:hidden/>
    <w:uiPriority w:val="99"/>
    <w:semiHidden/>
    <w:rsid w:val="006C1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2534">
      <w:bodyDiv w:val="1"/>
      <w:marLeft w:val="0"/>
      <w:marRight w:val="0"/>
      <w:marTop w:val="0"/>
      <w:marBottom w:val="0"/>
      <w:divBdr>
        <w:top w:val="none" w:sz="0" w:space="0" w:color="auto"/>
        <w:left w:val="none" w:sz="0" w:space="0" w:color="auto"/>
        <w:bottom w:val="none" w:sz="0" w:space="0" w:color="auto"/>
        <w:right w:val="none" w:sz="0" w:space="0" w:color="auto"/>
      </w:divBdr>
    </w:div>
    <w:div w:id="1707875255">
      <w:bodyDiv w:val="1"/>
      <w:marLeft w:val="0"/>
      <w:marRight w:val="0"/>
      <w:marTop w:val="0"/>
      <w:marBottom w:val="0"/>
      <w:divBdr>
        <w:top w:val="none" w:sz="0" w:space="0" w:color="auto"/>
        <w:left w:val="none" w:sz="0" w:space="0" w:color="auto"/>
        <w:bottom w:val="none" w:sz="0" w:space="0" w:color="auto"/>
        <w:right w:val="none" w:sz="0" w:space="0" w:color="auto"/>
      </w:divBdr>
    </w:div>
    <w:div w:id="1959675340">
      <w:bodyDiv w:val="1"/>
      <w:marLeft w:val="0"/>
      <w:marRight w:val="0"/>
      <w:marTop w:val="0"/>
      <w:marBottom w:val="0"/>
      <w:divBdr>
        <w:top w:val="none" w:sz="0" w:space="0" w:color="auto"/>
        <w:left w:val="none" w:sz="0" w:space="0" w:color="auto"/>
        <w:bottom w:val="none" w:sz="0" w:space="0" w:color="auto"/>
        <w:right w:val="none" w:sz="0" w:space="0" w:color="auto"/>
      </w:divBdr>
      <w:divsChild>
        <w:div w:id="119808325">
          <w:marLeft w:val="0"/>
          <w:marRight w:val="0"/>
          <w:marTop w:val="0"/>
          <w:marBottom w:val="0"/>
          <w:divBdr>
            <w:top w:val="none" w:sz="0" w:space="0" w:color="auto"/>
            <w:left w:val="none" w:sz="0" w:space="0" w:color="auto"/>
            <w:bottom w:val="none" w:sz="0" w:space="0" w:color="auto"/>
            <w:right w:val="none" w:sz="0" w:space="0" w:color="auto"/>
          </w:divBdr>
          <w:divsChild>
            <w:div w:id="1945527677">
              <w:marLeft w:val="0"/>
              <w:marRight w:val="0"/>
              <w:marTop w:val="0"/>
              <w:marBottom w:val="0"/>
              <w:divBdr>
                <w:top w:val="none" w:sz="0" w:space="0" w:color="auto"/>
                <w:left w:val="none" w:sz="0" w:space="0" w:color="auto"/>
                <w:bottom w:val="none" w:sz="0" w:space="0" w:color="auto"/>
                <w:right w:val="none" w:sz="0" w:space="0" w:color="auto"/>
              </w:divBdr>
              <w:divsChild>
                <w:div w:id="1488747335">
                  <w:marLeft w:val="0"/>
                  <w:marRight w:val="0"/>
                  <w:marTop w:val="0"/>
                  <w:marBottom w:val="0"/>
                  <w:divBdr>
                    <w:top w:val="none" w:sz="0" w:space="0" w:color="auto"/>
                    <w:left w:val="none" w:sz="0" w:space="0" w:color="auto"/>
                    <w:bottom w:val="none" w:sz="0" w:space="0" w:color="auto"/>
                    <w:right w:val="none" w:sz="0" w:space="0" w:color="auto"/>
                  </w:divBdr>
                  <w:divsChild>
                    <w:div w:id="1702706906">
                      <w:marLeft w:val="0"/>
                      <w:marRight w:val="0"/>
                      <w:marTop w:val="0"/>
                      <w:marBottom w:val="0"/>
                      <w:divBdr>
                        <w:top w:val="none" w:sz="0" w:space="0" w:color="auto"/>
                        <w:left w:val="none" w:sz="0" w:space="0" w:color="auto"/>
                        <w:bottom w:val="none" w:sz="0" w:space="0" w:color="auto"/>
                        <w:right w:val="none" w:sz="0" w:space="0" w:color="auto"/>
                      </w:divBdr>
                      <w:divsChild>
                        <w:div w:id="2037389680">
                          <w:marLeft w:val="0"/>
                          <w:marRight w:val="0"/>
                          <w:marTop w:val="0"/>
                          <w:marBottom w:val="0"/>
                          <w:divBdr>
                            <w:top w:val="none" w:sz="0" w:space="0" w:color="auto"/>
                            <w:left w:val="none" w:sz="0" w:space="0" w:color="auto"/>
                            <w:bottom w:val="none" w:sz="0" w:space="0" w:color="auto"/>
                            <w:right w:val="none" w:sz="0" w:space="0" w:color="auto"/>
                          </w:divBdr>
                          <w:divsChild>
                            <w:div w:id="124469866">
                              <w:marLeft w:val="0"/>
                              <w:marRight w:val="0"/>
                              <w:marTop w:val="0"/>
                              <w:marBottom w:val="0"/>
                              <w:divBdr>
                                <w:top w:val="none" w:sz="0" w:space="0" w:color="auto"/>
                                <w:left w:val="none" w:sz="0" w:space="0" w:color="auto"/>
                                <w:bottom w:val="none" w:sz="0" w:space="0" w:color="auto"/>
                                <w:right w:val="none" w:sz="0" w:space="0" w:color="auto"/>
                              </w:divBdr>
                              <w:divsChild>
                                <w:div w:id="1746802700">
                                  <w:marLeft w:val="0"/>
                                  <w:marRight w:val="0"/>
                                  <w:marTop w:val="0"/>
                                  <w:marBottom w:val="0"/>
                                  <w:divBdr>
                                    <w:top w:val="none" w:sz="0" w:space="0" w:color="auto"/>
                                    <w:left w:val="none" w:sz="0" w:space="0" w:color="auto"/>
                                    <w:bottom w:val="none" w:sz="0" w:space="0" w:color="auto"/>
                                    <w:right w:val="none" w:sz="0" w:space="0" w:color="auto"/>
                                  </w:divBdr>
                                  <w:divsChild>
                                    <w:div w:id="386271425">
                                      <w:marLeft w:val="0"/>
                                      <w:marRight w:val="0"/>
                                      <w:marTop w:val="0"/>
                                      <w:marBottom w:val="0"/>
                                      <w:divBdr>
                                        <w:top w:val="none" w:sz="0" w:space="0" w:color="auto"/>
                                        <w:left w:val="none" w:sz="0" w:space="0" w:color="auto"/>
                                        <w:bottom w:val="none" w:sz="0" w:space="0" w:color="auto"/>
                                        <w:right w:val="none" w:sz="0" w:space="0" w:color="auto"/>
                                      </w:divBdr>
                                      <w:divsChild>
                                        <w:div w:id="289675656">
                                          <w:marLeft w:val="0"/>
                                          <w:marRight w:val="0"/>
                                          <w:marTop w:val="0"/>
                                          <w:marBottom w:val="0"/>
                                          <w:divBdr>
                                            <w:top w:val="none" w:sz="0" w:space="0" w:color="auto"/>
                                            <w:left w:val="none" w:sz="0" w:space="0" w:color="auto"/>
                                            <w:bottom w:val="none" w:sz="0" w:space="0" w:color="auto"/>
                                            <w:right w:val="none" w:sz="0" w:space="0" w:color="auto"/>
                                          </w:divBdr>
                                          <w:divsChild>
                                            <w:div w:id="1875000588">
                                              <w:marLeft w:val="0"/>
                                              <w:marRight w:val="0"/>
                                              <w:marTop w:val="0"/>
                                              <w:marBottom w:val="0"/>
                                              <w:divBdr>
                                                <w:top w:val="none" w:sz="0" w:space="0" w:color="auto"/>
                                                <w:left w:val="none" w:sz="0" w:space="0" w:color="auto"/>
                                                <w:bottom w:val="none" w:sz="0" w:space="0" w:color="auto"/>
                                                <w:right w:val="none" w:sz="0" w:space="0" w:color="auto"/>
                                              </w:divBdr>
                                              <w:divsChild>
                                                <w:div w:id="427121957">
                                                  <w:marLeft w:val="0"/>
                                                  <w:marRight w:val="0"/>
                                                  <w:marTop w:val="0"/>
                                                  <w:marBottom w:val="0"/>
                                                  <w:divBdr>
                                                    <w:top w:val="none" w:sz="0" w:space="0" w:color="auto"/>
                                                    <w:left w:val="none" w:sz="0" w:space="0" w:color="auto"/>
                                                    <w:bottom w:val="none" w:sz="0" w:space="0" w:color="auto"/>
                                                    <w:right w:val="none" w:sz="0" w:space="0" w:color="auto"/>
                                                  </w:divBdr>
                                                  <w:divsChild>
                                                    <w:div w:id="682440228">
                                                      <w:marLeft w:val="0"/>
                                                      <w:marRight w:val="0"/>
                                                      <w:marTop w:val="0"/>
                                                      <w:marBottom w:val="0"/>
                                                      <w:divBdr>
                                                        <w:top w:val="none" w:sz="0" w:space="0" w:color="auto"/>
                                                        <w:left w:val="none" w:sz="0" w:space="0" w:color="auto"/>
                                                        <w:bottom w:val="none" w:sz="0" w:space="0" w:color="auto"/>
                                                        <w:right w:val="none" w:sz="0" w:space="0" w:color="auto"/>
                                                      </w:divBdr>
                                                      <w:divsChild>
                                                        <w:div w:id="2097940258">
                                                          <w:marLeft w:val="0"/>
                                                          <w:marRight w:val="0"/>
                                                          <w:marTop w:val="0"/>
                                                          <w:marBottom w:val="0"/>
                                                          <w:divBdr>
                                                            <w:top w:val="none" w:sz="0" w:space="0" w:color="auto"/>
                                                            <w:left w:val="none" w:sz="0" w:space="0" w:color="auto"/>
                                                            <w:bottom w:val="none" w:sz="0" w:space="0" w:color="auto"/>
                                                            <w:right w:val="none" w:sz="0" w:space="0" w:color="auto"/>
                                                          </w:divBdr>
                                                          <w:divsChild>
                                                            <w:div w:id="137117106">
                                                              <w:marLeft w:val="0"/>
                                                              <w:marRight w:val="0"/>
                                                              <w:marTop w:val="0"/>
                                                              <w:marBottom w:val="0"/>
                                                              <w:divBdr>
                                                                <w:top w:val="none" w:sz="0" w:space="0" w:color="auto"/>
                                                                <w:left w:val="none" w:sz="0" w:space="0" w:color="auto"/>
                                                                <w:bottom w:val="none" w:sz="0" w:space="0" w:color="auto"/>
                                                                <w:right w:val="none" w:sz="0" w:space="0" w:color="auto"/>
                                                              </w:divBdr>
                                                              <w:divsChild>
                                                                <w:div w:id="1740513169">
                                                                  <w:marLeft w:val="0"/>
                                                                  <w:marRight w:val="0"/>
                                                                  <w:marTop w:val="0"/>
                                                                  <w:marBottom w:val="0"/>
                                                                  <w:divBdr>
                                                                    <w:top w:val="none" w:sz="0" w:space="0" w:color="auto"/>
                                                                    <w:left w:val="none" w:sz="0" w:space="0" w:color="auto"/>
                                                                    <w:bottom w:val="none" w:sz="0" w:space="0" w:color="auto"/>
                                                                    <w:right w:val="none" w:sz="0" w:space="0" w:color="auto"/>
                                                                  </w:divBdr>
                                                                  <w:divsChild>
                                                                    <w:div w:id="2111196989">
                                                                      <w:marLeft w:val="0"/>
                                                                      <w:marRight w:val="0"/>
                                                                      <w:marTop w:val="0"/>
                                                                      <w:marBottom w:val="0"/>
                                                                      <w:divBdr>
                                                                        <w:top w:val="none" w:sz="0" w:space="0" w:color="auto"/>
                                                                        <w:left w:val="none" w:sz="0" w:space="0" w:color="auto"/>
                                                                        <w:bottom w:val="none" w:sz="0" w:space="0" w:color="auto"/>
                                                                        <w:right w:val="none" w:sz="0" w:space="0" w:color="auto"/>
                                                                      </w:divBdr>
                                                                      <w:divsChild>
                                                                        <w:div w:id="174462564">
                                                                          <w:marLeft w:val="0"/>
                                                                          <w:marRight w:val="0"/>
                                                                          <w:marTop w:val="0"/>
                                                                          <w:marBottom w:val="0"/>
                                                                          <w:divBdr>
                                                                            <w:top w:val="none" w:sz="0" w:space="0" w:color="auto"/>
                                                                            <w:left w:val="none" w:sz="0" w:space="0" w:color="auto"/>
                                                                            <w:bottom w:val="none" w:sz="0" w:space="0" w:color="auto"/>
                                                                            <w:right w:val="none" w:sz="0" w:space="0" w:color="auto"/>
                                                                          </w:divBdr>
                                                                          <w:divsChild>
                                                                            <w:div w:id="273052707">
                                                                              <w:marLeft w:val="0"/>
                                                                              <w:marRight w:val="0"/>
                                                                              <w:marTop w:val="0"/>
                                                                              <w:marBottom w:val="0"/>
                                                                              <w:divBdr>
                                                                                <w:top w:val="none" w:sz="0" w:space="0" w:color="auto"/>
                                                                                <w:left w:val="none" w:sz="0" w:space="0" w:color="auto"/>
                                                                                <w:bottom w:val="none" w:sz="0" w:space="0" w:color="auto"/>
                                                                                <w:right w:val="none" w:sz="0" w:space="0" w:color="auto"/>
                                                                              </w:divBdr>
                                                                              <w:divsChild>
                                                                                <w:div w:id="663166184">
                                                                                  <w:marLeft w:val="0"/>
                                                                                  <w:marRight w:val="0"/>
                                                                                  <w:marTop w:val="0"/>
                                                                                  <w:marBottom w:val="0"/>
                                                                                  <w:divBdr>
                                                                                    <w:top w:val="none" w:sz="0" w:space="0" w:color="auto"/>
                                                                                    <w:left w:val="none" w:sz="0" w:space="0" w:color="auto"/>
                                                                                    <w:bottom w:val="none" w:sz="0" w:space="0" w:color="auto"/>
                                                                                    <w:right w:val="none" w:sz="0" w:space="0" w:color="auto"/>
                                                                                  </w:divBdr>
                                                                                  <w:divsChild>
                                                                                    <w:div w:id="1314681321">
                                                                                      <w:marLeft w:val="0"/>
                                                                                      <w:marRight w:val="0"/>
                                                                                      <w:marTop w:val="0"/>
                                                                                      <w:marBottom w:val="0"/>
                                                                                      <w:divBdr>
                                                                                        <w:top w:val="none" w:sz="0" w:space="0" w:color="auto"/>
                                                                                        <w:left w:val="none" w:sz="0" w:space="0" w:color="auto"/>
                                                                                        <w:bottom w:val="none" w:sz="0" w:space="0" w:color="auto"/>
                                                                                        <w:right w:val="none" w:sz="0" w:space="0" w:color="auto"/>
                                                                                      </w:divBdr>
                                                                                      <w:divsChild>
                                                                                        <w:div w:id="1509827749">
                                                                                          <w:marLeft w:val="0"/>
                                                                                          <w:marRight w:val="0"/>
                                                                                          <w:marTop w:val="0"/>
                                                                                          <w:marBottom w:val="0"/>
                                                                                          <w:divBdr>
                                                                                            <w:top w:val="none" w:sz="0" w:space="0" w:color="auto"/>
                                                                                            <w:left w:val="none" w:sz="0" w:space="0" w:color="auto"/>
                                                                                            <w:bottom w:val="none" w:sz="0" w:space="0" w:color="auto"/>
                                                                                            <w:right w:val="none" w:sz="0" w:space="0" w:color="auto"/>
                                                                                          </w:divBdr>
                                                                                        </w:div>
                                                                                        <w:div w:id="1755124567">
                                                                                          <w:marLeft w:val="0"/>
                                                                                          <w:marRight w:val="0"/>
                                                                                          <w:marTop w:val="0"/>
                                                                                          <w:marBottom w:val="0"/>
                                                                                          <w:divBdr>
                                                                                            <w:top w:val="none" w:sz="0" w:space="0" w:color="auto"/>
                                                                                            <w:left w:val="none" w:sz="0" w:space="0" w:color="auto"/>
                                                                                            <w:bottom w:val="none" w:sz="0" w:space="0" w:color="auto"/>
                                                                                            <w:right w:val="none" w:sz="0" w:space="0" w:color="auto"/>
                                                                                          </w:divBdr>
                                                                                        </w:div>
                                                                                        <w:div w:id="2055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ADE5-750A-4C62-9BAE-5BE2BC8B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Aude Meziani</cp:lastModifiedBy>
  <cp:revision>2</cp:revision>
  <dcterms:created xsi:type="dcterms:W3CDTF">2022-03-03T08:20:00Z</dcterms:created>
  <dcterms:modified xsi:type="dcterms:W3CDTF">2022-03-03T08:20:00Z</dcterms:modified>
</cp:coreProperties>
</file>