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05" w:rsidRPr="0027482C" w:rsidRDefault="002A5C05" w:rsidP="002A5C05">
      <w:pPr>
        <w:jc w:val="center"/>
        <w:rPr>
          <w:rFonts w:cstheme="minorHAnsi"/>
          <w:b/>
        </w:rPr>
      </w:pPr>
      <w:r w:rsidRPr="0027482C">
        <w:rPr>
          <w:rFonts w:cstheme="minorHAnsi"/>
          <w:noProof/>
          <w:lang w:eastAsia="fr-FR"/>
        </w:rPr>
        <w:drawing>
          <wp:inline distT="0" distB="0" distL="0" distR="0" wp14:anchorId="775E1A9D" wp14:editId="702FFDBB">
            <wp:extent cx="2540000" cy="479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 - DIRECTIONS\DRV\doctorat\charte doctorat\kit com\logos ed\logo_bios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40000" cy="479044"/>
                    </a:xfrm>
                    <a:prstGeom prst="rect">
                      <a:avLst/>
                    </a:prstGeom>
                    <a:noFill/>
                    <a:ln>
                      <a:noFill/>
                    </a:ln>
                  </pic:spPr>
                </pic:pic>
              </a:graphicData>
            </a:graphic>
          </wp:inline>
        </w:drawing>
      </w:r>
    </w:p>
    <w:p w:rsidR="002A5C05" w:rsidRPr="0027482C" w:rsidRDefault="002A5C05" w:rsidP="002A5C05">
      <w:pPr>
        <w:spacing w:after="0" w:line="240" w:lineRule="auto"/>
        <w:jc w:val="center"/>
        <w:rPr>
          <w:rFonts w:cstheme="minorHAnsi"/>
          <w:b/>
        </w:rPr>
      </w:pPr>
      <w:r w:rsidRPr="0027482C">
        <w:rPr>
          <w:rFonts w:cstheme="minorHAnsi"/>
          <w:b/>
        </w:rPr>
        <w:t>École doctorale Humanités nouvelles – Fernand Braudel</w:t>
      </w:r>
    </w:p>
    <w:p w:rsidR="002A5C05" w:rsidRPr="0027482C" w:rsidRDefault="002A5C05" w:rsidP="002A5C05">
      <w:pPr>
        <w:spacing w:after="0" w:line="240" w:lineRule="auto"/>
        <w:jc w:val="center"/>
        <w:rPr>
          <w:rFonts w:cstheme="minorHAnsi"/>
          <w:b/>
        </w:rPr>
      </w:pPr>
    </w:p>
    <w:p w:rsidR="002A5C05" w:rsidRPr="0027482C" w:rsidRDefault="002A5C05" w:rsidP="002A5C05">
      <w:pPr>
        <w:spacing w:after="0" w:line="240" w:lineRule="auto"/>
        <w:jc w:val="center"/>
        <w:rPr>
          <w:rFonts w:cstheme="minorHAnsi"/>
          <w:b/>
        </w:rPr>
      </w:pPr>
      <w:r w:rsidRPr="0027482C">
        <w:rPr>
          <w:rFonts w:cstheme="minorHAnsi"/>
          <w:b/>
        </w:rPr>
        <w:t>Compte rendu du Conseil</w:t>
      </w:r>
    </w:p>
    <w:p w:rsidR="002A5C05" w:rsidRPr="0027482C" w:rsidRDefault="002A5C05" w:rsidP="002A5C05">
      <w:pPr>
        <w:spacing w:after="0" w:line="240" w:lineRule="auto"/>
        <w:jc w:val="center"/>
        <w:rPr>
          <w:rFonts w:cstheme="minorHAnsi"/>
          <w:b/>
        </w:rPr>
      </w:pPr>
    </w:p>
    <w:p w:rsidR="002A5C05" w:rsidRPr="0027482C" w:rsidRDefault="002A5C05" w:rsidP="002A5C05">
      <w:pPr>
        <w:spacing w:after="0" w:line="240" w:lineRule="auto"/>
        <w:jc w:val="center"/>
        <w:rPr>
          <w:rFonts w:cstheme="minorHAnsi"/>
          <w:b/>
        </w:rPr>
      </w:pPr>
      <w:r>
        <w:rPr>
          <w:rFonts w:cstheme="minorHAnsi"/>
          <w:b/>
        </w:rPr>
        <w:t>Lundi 9 mai 2022</w:t>
      </w:r>
    </w:p>
    <w:p w:rsidR="002A5C05" w:rsidRPr="0027482C" w:rsidRDefault="002A5C05" w:rsidP="002A5C05">
      <w:pPr>
        <w:spacing w:after="0" w:line="240" w:lineRule="auto"/>
        <w:jc w:val="center"/>
        <w:rPr>
          <w:rFonts w:cstheme="minorHAnsi"/>
          <w:b/>
        </w:rPr>
      </w:pPr>
      <w:r w:rsidRPr="0027482C">
        <w:rPr>
          <w:rFonts w:cstheme="minorHAnsi"/>
          <w:b/>
        </w:rPr>
        <w:t>14h00-17h00</w:t>
      </w:r>
    </w:p>
    <w:p w:rsidR="002A5C05" w:rsidRPr="0027482C" w:rsidRDefault="002A5C05" w:rsidP="002A5C05">
      <w:pPr>
        <w:spacing w:after="0" w:line="240" w:lineRule="auto"/>
        <w:jc w:val="center"/>
        <w:rPr>
          <w:rFonts w:cstheme="minorHAnsi"/>
          <w:b/>
        </w:rPr>
      </w:pPr>
      <w:r w:rsidRPr="0027482C">
        <w:rPr>
          <w:rFonts w:cstheme="minorHAnsi"/>
          <w:b/>
        </w:rPr>
        <w:t>(Visio-Team)</w:t>
      </w:r>
    </w:p>
    <w:p w:rsidR="002A5C05" w:rsidRPr="0027482C" w:rsidRDefault="002A5C05" w:rsidP="002A5C05">
      <w:pPr>
        <w:spacing w:after="0" w:line="240" w:lineRule="auto"/>
        <w:jc w:val="center"/>
        <w:rPr>
          <w:rFonts w:cstheme="minorHAnsi"/>
          <w:b/>
        </w:rPr>
      </w:pPr>
    </w:p>
    <w:p w:rsidR="002A5C05" w:rsidRPr="0027482C" w:rsidRDefault="002A5C05" w:rsidP="002A5C05">
      <w:pPr>
        <w:spacing w:after="0" w:line="240" w:lineRule="auto"/>
        <w:jc w:val="both"/>
        <w:rPr>
          <w:rFonts w:eastAsia="Times New Roman" w:cstheme="minorHAnsi"/>
          <w:lang w:eastAsia="fr-FR"/>
        </w:rPr>
      </w:pPr>
    </w:p>
    <w:p w:rsidR="002A5C05" w:rsidRPr="0027482C" w:rsidRDefault="002A5C05" w:rsidP="002A5C05">
      <w:pPr>
        <w:spacing w:after="0" w:line="240" w:lineRule="auto"/>
        <w:jc w:val="both"/>
        <w:rPr>
          <w:rFonts w:eastAsia="Times New Roman" w:cstheme="minorHAnsi"/>
          <w:b/>
          <w:i/>
          <w:lang w:eastAsia="fr-FR"/>
        </w:rPr>
      </w:pPr>
      <w:r w:rsidRPr="0027482C">
        <w:rPr>
          <w:rFonts w:eastAsia="Times New Roman" w:cstheme="minorHAnsi"/>
          <w:b/>
          <w:i/>
          <w:lang w:eastAsia="fr-FR"/>
        </w:rPr>
        <w:t>Membres présents</w:t>
      </w:r>
    </w:p>
    <w:p w:rsidR="002A5C05" w:rsidRPr="0027482C" w:rsidRDefault="002A5C05" w:rsidP="002A5C05">
      <w:pPr>
        <w:spacing w:after="0" w:line="240" w:lineRule="auto"/>
        <w:jc w:val="both"/>
        <w:rPr>
          <w:rFonts w:eastAsia="Times New Roman" w:cstheme="minorHAnsi"/>
          <w:lang w:eastAsia="fr-FR"/>
        </w:rPr>
      </w:pPr>
      <w:r w:rsidRPr="0027482C">
        <w:rPr>
          <w:rFonts w:eastAsia="Times New Roman" w:cstheme="minorHAnsi"/>
          <w:lang w:eastAsia="fr-FR"/>
        </w:rPr>
        <w:t>Julie d’</w:t>
      </w:r>
      <w:proofErr w:type="spellStart"/>
      <w:r w:rsidRPr="0027482C">
        <w:rPr>
          <w:rFonts w:eastAsia="Times New Roman" w:cstheme="minorHAnsi"/>
          <w:lang w:eastAsia="fr-FR"/>
        </w:rPr>
        <w:t>Andurain</w:t>
      </w:r>
      <w:proofErr w:type="spellEnd"/>
      <w:r w:rsidRPr="0027482C">
        <w:rPr>
          <w:rFonts w:eastAsia="Times New Roman" w:cstheme="minorHAnsi"/>
          <w:lang w:eastAsia="fr-FR"/>
        </w:rPr>
        <w:t xml:space="preserve">, </w:t>
      </w:r>
      <w:r w:rsidR="007B4315">
        <w:rPr>
          <w:rFonts w:eastAsia="Times New Roman" w:cstheme="minorHAnsi"/>
          <w:lang w:eastAsia="fr-FR"/>
        </w:rPr>
        <w:t xml:space="preserve">François </w:t>
      </w:r>
      <w:proofErr w:type="spellStart"/>
      <w:r w:rsidR="007B4315">
        <w:rPr>
          <w:rFonts w:eastAsia="Times New Roman" w:cstheme="minorHAnsi"/>
          <w:lang w:eastAsia="fr-FR"/>
        </w:rPr>
        <w:t>Audigier</w:t>
      </w:r>
      <w:proofErr w:type="spellEnd"/>
      <w:r w:rsidR="007B4315">
        <w:rPr>
          <w:rFonts w:eastAsia="Times New Roman" w:cstheme="minorHAnsi"/>
          <w:lang w:eastAsia="fr-FR"/>
        </w:rPr>
        <w:t xml:space="preserve">, Nathalie Collé, </w:t>
      </w:r>
      <w:proofErr w:type="spellStart"/>
      <w:r w:rsidRPr="0027482C">
        <w:rPr>
          <w:rFonts w:eastAsia="Times New Roman" w:cstheme="minorHAnsi"/>
          <w:lang w:eastAsia="fr-FR"/>
        </w:rPr>
        <w:t>Éléna</w:t>
      </w:r>
      <w:proofErr w:type="spellEnd"/>
      <w:r w:rsidRPr="0027482C">
        <w:rPr>
          <w:rFonts w:eastAsia="Times New Roman" w:cstheme="minorHAnsi"/>
          <w:lang w:eastAsia="fr-FR"/>
        </w:rPr>
        <w:t xml:space="preserve"> Di </w:t>
      </w:r>
      <w:proofErr w:type="spellStart"/>
      <w:r w:rsidRPr="0027482C">
        <w:rPr>
          <w:rFonts w:eastAsia="Times New Roman" w:cstheme="minorHAnsi"/>
          <w:lang w:eastAsia="fr-FR"/>
        </w:rPr>
        <w:t>Pede</w:t>
      </w:r>
      <w:proofErr w:type="spellEnd"/>
      <w:r w:rsidRPr="0027482C">
        <w:rPr>
          <w:rFonts w:eastAsia="Times New Roman" w:cstheme="minorHAnsi"/>
          <w:lang w:eastAsia="fr-FR"/>
        </w:rPr>
        <w:t>,</w:t>
      </w:r>
      <w:r>
        <w:rPr>
          <w:rFonts w:eastAsia="Times New Roman" w:cstheme="minorHAnsi"/>
          <w:lang w:eastAsia="fr-FR"/>
        </w:rPr>
        <w:t xml:space="preserve"> Stéphane Dufour,</w:t>
      </w:r>
      <w:r w:rsidRPr="0027482C">
        <w:rPr>
          <w:rFonts w:eastAsia="Times New Roman" w:cstheme="minorHAnsi"/>
          <w:lang w:eastAsia="fr-FR"/>
        </w:rPr>
        <w:t xml:space="preserve"> Gilles Drogue, Jean El </w:t>
      </w:r>
      <w:proofErr w:type="spellStart"/>
      <w:r w:rsidRPr="0027482C">
        <w:rPr>
          <w:rFonts w:eastAsia="Times New Roman" w:cstheme="minorHAnsi"/>
          <w:lang w:eastAsia="fr-FR"/>
        </w:rPr>
        <w:t>Gammal</w:t>
      </w:r>
      <w:proofErr w:type="spellEnd"/>
      <w:r w:rsidRPr="0027482C">
        <w:rPr>
          <w:rFonts w:eastAsia="Times New Roman" w:cstheme="minorHAnsi"/>
          <w:lang w:eastAsia="fr-FR"/>
        </w:rPr>
        <w:t xml:space="preserve">, Béatrice Fleury, Isabelle Gaudy-Campbell, </w:t>
      </w:r>
      <w:r w:rsidR="007B4315">
        <w:rPr>
          <w:rFonts w:eastAsia="Times New Roman" w:cstheme="minorHAnsi"/>
          <w:lang w:eastAsia="fr-FR"/>
        </w:rPr>
        <w:t>Sy</w:t>
      </w:r>
      <w:r w:rsidR="00454ACC">
        <w:rPr>
          <w:rFonts w:eastAsia="Times New Roman" w:cstheme="minorHAnsi"/>
          <w:lang w:eastAsia="fr-FR"/>
        </w:rPr>
        <w:t>lvie Grimm-</w:t>
      </w:r>
      <w:proofErr w:type="spellStart"/>
      <w:r w:rsidR="00454ACC">
        <w:rPr>
          <w:rFonts w:eastAsia="Times New Roman" w:cstheme="minorHAnsi"/>
          <w:lang w:eastAsia="fr-FR"/>
        </w:rPr>
        <w:t>Hamen</w:t>
      </w:r>
      <w:proofErr w:type="spellEnd"/>
      <w:r w:rsidR="00454ACC">
        <w:rPr>
          <w:rFonts w:eastAsia="Times New Roman" w:cstheme="minorHAnsi"/>
          <w:lang w:eastAsia="fr-FR"/>
        </w:rPr>
        <w:t xml:space="preserve">, </w:t>
      </w:r>
      <w:r w:rsidRPr="0027482C">
        <w:rPr>
          <w:rFonts w:eastAsia="Times New Roman" w:cstheme="minorHAnsi"/>
          <w:lang w:eastAsia="fr-FR"/>
        </w:rPr>
        <w:t xml:space="preserve">Sylvie </w:t>
      </w:r>
      <w:proofErr w:type="spellStart"/>
      <w:r w:rsidRPr="0027482C">
        <w:rPr>
          <w:rFonts w:eastAsia="Times New Roman" w:cstheme="minorHAnsi"/>
          <w:lang w:eastAsia="fr-FR"/>
        </w:rPr>
        <w:t>Hani</w:t>
      </w:r>
      <w:r>
        <w:rPr>
          <w:rFonts w:eastAsia="Times New Roman" w:cstheme="minorHAnsi"/>
          <w:lang w:eastAsia="fr-FR"/>
        </w:rPr>
        <w:t>cot</w:t>
      </w:r>
      <w:proofErr w:type="spellEnd"/>
      <w:r>
        <w:rPr>
          <w:rFonts w:eastAsia="Times New Roman" w:cstheme="minorHAnsi"/>
          <w:lang w:eastAsia="fr-FR"/>
        </w:rPr>
        <w:t xml:space="preserve">-Bourdier, Mathieu </w:t>
      </w:r>
      <w:proofErr w:type="spellStart"/>
      <w:r>
        <w:rPr>
          <w:rFonts w:eastAsia="Times New Roman" w:cstheme="minorHAnsi"/>
          <w:lang w:eastAsia="fr-FR"/>
        </w:rPr>
        <w:t>Lembezat</w:t>
      </w:r>
      <w:proofErr w:type="spellEnd"/>
      <w:r w:rsidRPr="0027482C">
        <w:rPr>
          <w:rFonts w:eastAsia="Times New Roman" w:cstheme="minorHAnsi"/>
          <w:lang w:eastAsia="fr-FR"/>
        </w:rPr>
        <w:t xml:space="preserve">, Aude </w:t>
      </w:r>
      <w:proofErr w:type="spellStart"/>
      <w:r w:rsidRPr="0027482C">
        <w:rPr>
          <w:rFonts w:eastAsia="Times New Roman" w:cstheme="minorHAnsi"/>
          <w:lang w:eastAsia="fr-FR"/>
        </w:rPr>
        <w:t>Meziani</w:t>
      </w:r>
      <w:proofErr w:type="spellEnd"/>
      <w:r w:rsidRPr="0027482C">
        <w:rPr>
          <w:rFonts w:eastAsia="Times New Roman" w:cstheme="minorHAnsi"/>
          <w:lang w:eastAsia="fr-FR"/>
        </w:rPr>
        <w:t xml:space="preserve">, </w:t>
      </w:r>
      <w:proofErr w:type="spellStart"/>
      <w:r w:rsidRPr="0027482C">
        <w:rPr>
          <w:rFonts w:eastAsia="Times New Roman" w:cstheme="minorHAnsi"/>
          <w:lang w:eastAsia="fr-FR"/>
        </w:rPr>
        <w:t>Kine</w:t>
      </w:r>
      <w:proofErr w:type="spellEnd"/>
      <w:r w:rsidRPr="0027482C">
        <w:rPr>
          <w:rFonts w:eastAsia="Times New Roman" w:cstheme="minorHAnsi"/>
          <w:lang w:eastAsia="fr-FR"/>
        </w:rPr>
        <w:t xml:space="preserve"> </w:t>
      </w:r>
      <w:proofErr w:type="spellStart"/>
      <w:r w:rsidRPr="0027482C">
        <w:rPr>
          <w:rFonts w:eastAsia="Times New Roman" w:cstheme="minorHAnsi"/>
          <w:lang w:eastAsia="fr-FR"/>
        </w:rPr>
        <w:t>Ngom</w:t>
      </w:r>
      <w:proofErr w:type="spellEnd"/>
      <w:r w:rsidRPr="0027482C">
        <w:rPr>
          <w:rFonts w:eastAsia="Times New Roman" w:cstheme="minorHAnsi"/>
          <w:lang w:eastAsia="fr-FR"/>
        </w:rPr>
        <w:t xml:space="preserve">, </w:t>
      </w:r>
      <w:proofErr w:type="spellStart"/>
      <w:r w:rsidR="00454ACC">
        <w:rPr>
          <w:rFonts w:eastAsia="Times New Roman" w:cstheme="minorHAnsi"/>
          <w:lang w:eastAsia="fr-FR"/>
        </w:rPr>
        <w:t>Katalin</w:t>
      </w:r>
      <w:proofErr w:type="spellEnd"/>
      <w:r w:rsidR="00454ACC">
        <w:rPr>
          <w:rFonts w:eastAsia="Times New Roman" w:cstheme="minorHAnsi"/>
          <w:lang w:eastAsia="fr-FR"/>
        </w:rPr>
        <w:t xml:space="preserve"> </w:t>
      </w:r>
      <w:proofErr w:type="spellStart"/>
      <w:r w:rsidR="00454ACC">
        <w:rPr>
          <w:rFonts w:eastAsia="Times New Roman" w:cstheme="minorHAnsi"/>
          <w:lang w:eastAsia="fr-FR"/>
        </w:rPr>
        <w:t>Por</w:t>
      </w:r>
      <w:proofErr w:type="spellEnd"/>
      <w:r w:rsidR="00454ACC">
        <w:rPr>
          <w:rFonts w:eastAsia="Times New Roman" w:cstheme="minorHAnsi"/>
          <w:lang w:eastAsia="fr-FR"/>
        </w:rPr>
        <w:t xml:space="preserve">, </w:t>
      </w:r>
      <w:r w:rsidRPr="0027482C">
        <w:rPr>
          <w:rFonts w:eastAsia="Times New Roman" w:cstheme="minorHAnsi"/>
          <w:lang w:eastAsia="fr-FR"/>
        </w:rPr>
        <w:t xml:space="preserve">Florian </w:t>
      </w:r>
      <w:proofErr w:type="spellStart"/>
      <w:r w:rsidRPr="0027482C">
        <w:rPr>
          <w:rFonts w:eastAsia="Times New Roman" w:cstheme="minorHAnsi"/>
          <w:lang w:eastAsia="fr-FR"/>
        </w:rPr>
        <w:t>Rosinski</w:t>
      </w:r>
      <w:proofErr w:type="spellEnd"/>
      <w:r w:rsidRPr="0027482C">
        <w:rPr>
          <w:rFonts w:eastAsia="Times New Roman" w:cstheme="minorHAnsi"/>
          <w:lang w:eastAsia="fr-FR"/>
        </w:rPr>
        <w:t>, Isabelle Vitry.</w:t>
      </w:r>
    </w:p>
    <w:p w:rsidR="002A5C05" w:rsidRPr="0027482C" w:rsidRDefault="002A5C05" w:rsidP="002A5C05">
      <w:pPr>
        <w:spacing w:after="0" w:line="240" w:lineRule="auto"/>
        <w:jc w:val="both"/>
        <w:rPr>
          <w:rFonts w:eastAsia="Times New Roman" w:cstheme="minorHAnsi"/>
          <w:lang w:eastAsia="fr-FR"/>
        </w:rPr>
      </w:pPr>
    </w:p>
    <w:p w:rsidR="002A5C05" w:rsidRPr="0027482C" w:rsidRDefault="002A5C05" w:rsidP="002A5C05">
      <w:pPr>
        <w:spacing w:after="0" w:line="240" w:lineRule="auto"/>
        <w:jc w:val="both"/>
        <w:rPr>
          <w:rFonts w:eastAsia="Times New Roman" w:cstheme="minorHAnsi"/>
          <w:b/>
          <w:i/>
          <w:lang w:eastAsia="fr-FR"/>
        </w:rPr>
      </w:pPr>
      <w:r w:rsidRPr="0027482C">
        <w:rPr>
          <w:rFonts w:eastAsia="Times New Roman" w:cstheme="minorHAnsi"/>
          <w:b/>
          <w:i/>
          <w:lang w:eastAsia="fr-FR"/>
        </w:rPr>
        <w:t>Membres excusés</w:t>
      </w:r>
    </w:p>
    <w:p w:rsidR="002A5C05" w:rsidRPr="0027482C" w:rsidRDefault="002A5C05" w:rsidP="002A5C05">
      <w:pPr>
        <w:spacing w:after="0" w:line="240" w:lineRule="auto"/>
        <w:jc w:val="both"/>
        <w:rPr>
          <w:rFonts w:eastAsia="Times New Roman" w:cstheme="minorHAnsi"/>
          <w:lang w:eastAsia="fr-FR"/>
        </w:rPr>
      </w:pPr>
      <w:r w:rsidRPr="0027482C">
        <w:rPr>
          <w:rFonts w:eastAsia="Times New Roman" w:cstheme="minorHAnsi"/>
          <w:lang w:eastAsia="fr-FR"/>
        </w:rPr>
        <w:t xml:space="preserve">Clotilde Boulanger, </w:t>
      </w:r>
      <w:r w:rsidR="007B4315">
        <w:rPr>
          <w:rFonts w:eastAsia="Times New Roman" w:cstheme="minorHAnsi"/>
          <w:lang w:eastAsia="fr-FR"/>
        </w:rPr>
        <w:t>Isabelle Bria</w:t>
      </w:r>
      <w:r w:rsidR="007B4315" w:rsidRPr="0027482C">
        <w:rPr>
          <w:rFonts w:eastAsia="Times New Roman" w:cstheme="minorHAnsi"/>
          <w:lang w:eastAsia="fr-FR"/>
        </w:rPr>
        <w:t xml:space="preserve">n, </w:t>
      </w:r>
      <w:r w:rsidRPr="0027482C">
        <w:rPr>
          <w:rFonts w:eastAsia="Times New Roman" w:cstheme="minorHAnsi"/>
          <w:lang w:eastAsia="fr-FR"/>
        </w:rPr>
        <w:t xml:space="preserve">Véronique </w:t>
      </w:r>
      <w:proofErr w:type="spellStart"/>
      <w:r w:rsidRPr="0027482C">
        <w:rPr>
          <w:rFonts w:eastAsia="Times New Roman" w:cstheme="minorHAnsi"/>
          <w:lang w:eastAsia="fr-FR"/>
        </w:rPr>
        <w:t>Cnockaert</w:t>
      </w:r>
      <w:proofErr w:type="spellEnd"/>
      <w:r w:rsidRPr="0027482C">
        <w:rPr>
          <w:rFonts w:eastAsia="Times New Roman" w:cstheme="minorHAnsi"/>
          <w:lang w:eastAsia="fr-FR"/>
        </w:rPr>
        <w:t xml:space="preserve">, </w:t>
      </w:r>
      <w:r w:rsidR="00BA78BE">
        <w:rPr>
          <w:rFonts w:eastAsia="Times New Roman" w:cstheme="minorHAnsi"/>
          <w:lang w:eastAsia="fr-FR"/>
        </w:rPr>
        <w:t xml:space="preserve">Jacques </w:t>
      </w:r>
      <w:proofErr w:type="spellStart"/>
      <w:r w:rsidR="00BA78BE">
        <w:rPr>
          <w:rFonts w:eastAsia="Times New Roman" w:cstheme="minorHAnsi"/>
          <w:lang w:eastAsia="fr-FR"/>
        </w:rPr>
        <w:t>Elfassi</w:t>
      </w:r>
      <w:proofErr w:type="spellEnd"/>
      <w:r w:rsidR="00BA78BE">
        <w:rPr>
          <w:rFonts w:eastAsia="Times New Roman" w:cstheme="minorHAnsi"/>
          <w:lang w:eastAsia="fr-FR"/>
        </w:rPr>
        <w:t xml:space="preserve">, </w:t>
      </w:r>
      <w:r w:rsidR="007B4315" w:rsidRPr="0027482C">
        <w:rPr>
          <w:rFonts w:eastAsia="Times New Roman" w:cstheme="minorHAnsi"/>
          <w:lang w:eastAsia="fr-FR"/>
        </w:rPr>
        <w:t xml:space="preserve">Didier Francfort, </w:t>
      </w:r>
      <w:r w:rsidRPr="0027482C">
        <w:rPr>
          <w:rFonts w:eastAsia="Times New Roman" w:cstheme="minorHAnsi"/>
          <w:lang w:eastAsia="fr-FR"/>
        </w:rPr>
        <w:t xml:space="preserve">Catherine </w:t>
      </w:r>
      <w:proofErr w:type="spellStart"/>
      <w:r w:rsidRPr="0027482C">
        <w:rPr>
          <w:rFonts w:eastAsia="Times New Roman" w:cstheme="minorHAnsi"/>
          <w:lang w:eastAsia="fr-FR"/>
        </w:rPr>
        <w:t>Lanneau</w:t>
      </w:r>
      <w:proofErr w:type="spellEnd"/>
      <w:r w:rsidRPr="0027482C">
        <w:rPr>
          <w:rFonts w:eastAsia="Times New Roman" w:cstheme="minorHAnsi"/>
          <w:lang w:eastAsia="fr-FR"/>
        </w:rPr>
        <w:t xml:space="preserve">, </w:t>
      </w:r>
      <w:r w:rsidR="007B4315">
        <w:rPr>
          <w:rFonts w:eastAsia="Times New Roman" w:cstheme="minorHAnsi"/>
          <w:lang w:eastAsia="fr-FR"/>
        </w:rPr>
        <w:t xml:space="preserve">Françoise </w:t>
      </w:r>
      <w:proofErr w:type="spellStart"/>
      <w:r w:rsidR="007B4315">
        <w:rPr>
          <w:rFonts w:eastAsia="Times New Roman" w:cstheme="minorHAnsi"/>
          <w:lang w:eastAsia="fr-FR"/>
        </w:rPr>
        <w:t>Lartillot</w:t>
      </w:r>
      <w:proofErr w:type="spellEnd"/>
      <w:r w:rsidR="007B4315">
        <w:rPr>
          <w:rFonts w:eastAsia="Times New Roman" w:cstheme="minorHAnsi"/>
          <w:lang w:eastAsia="fr-FR"/>
        </w:rPr>
        <w:t xml:space="preserve">, </w:t>
      </w:r>
      <w:r w:rsidRPr="0027482C">
        <w:rPr>
          <w:rFonts w:eastAsia="Times New Roman" w:cstheme="minorHAnsi"/>
          <w:lang w:eastAsia="fr-FR"/>
        </w:rPr>
        <w:t xml:space="preserve">Dominique </w:t>
      </w:r>
      <w:proofErr w:type="spellStart"/>
      <w:r w:rsidRPr="0027482C">
        <w:rPr>
          <w:rFonts w:eastAsia="Times New Roman" w:cstheme="minorHAnsi"/>
          <w:lang w:eastAsia="fr-FR"/>
        </w:rPr>
        <w:t>Longrée</w:t>
      </w:r>
      <w:proofErr w:type="spellEnd"/>
      <w:r w:rsidR="00454ACC">
        <w:rPr>
          <w:rFonts w:eastAsia="Times New Roman" w:cstheme="minorHAnsi"/>
          <w:lang w:eastAsia="fr-FR"/>
        </w:rPr>
        <w:t>,</w:t>
      </w:r>
      <w:r w:rsidR="00454ACC" w:rsidRPr="00454ACC">
        <w:rPr>
          <w:rFonts w:eastAsia="Times New Roman" w:cstheme="minorHAnsi"/>
          <w:lang w:eastAsia="fr-FR"/>
        </w:rPr>
        <w:t xml:space="preserve"> </w:t>
      </w:r>
      <w:r w:rsidR="00454ACC">
        <w:rPr>
          <w:rFonts w:eastAsia="Times New Roman" w:cstheme="minorHAnsi"/>
          <w:lang w:eastAsia="fr-FR"/>
        </w:rPr>
        <w:t>Fabrice Montebello, Marion Ott</w:t>
      </w:r>
      <w:r w:rsidRPr="0027482C">
        <w:rPr>
          <w:rFonts w:eastAsia="Times New Roman" w:cstheme="minorHAnsi"/>
          <w:lang w:eastAsia="fr-FR"/>
        </w:rPr>
        <w:t>.</w:t>
      </w:r>
    </w:p>
    <w:p w:rsidR="002A5C05" w:rsidRPr="0027482C" w:rsidRDefault="002A5C05" w:rsidP="002A5C05">
      <w:pPr>
        <w:spacing w:after="0" w:line="240" w:lineRule="auto"/>
        <w:jc w:val="both"/>
        <w:rPr>
          <w:rFonts w:eastAsia="Times New Roman" w:cstheme="minorHAnsi"/>
          <w:lang w:eastAsia="fr-FR"/>
        </w:rPr>
      </w:pPr>
    </w:p>
    <w:p w:rsidR="002A5C05" w:rsidRPr="0027482C" w:rsidRDefault="002A5C05" w:rsidP="002A5C05">
      <w:pPr>
        <w:spacing w:after="0" w:line="240" w:lineRule="auto"/>
        <w:jc w:val="both"/>
        <w:rPr>
          <w:rFonts w:eastAsia="Times New Roman" w:cstheme="minorHAnsi"/>
          <w:b/>
          <w:i/>
          <w:lang w:eastAsia="fr-FR"/>
        </w:rPr>
      </w:pPr>
      <w:r w:rsidRPr="0027482C">
        <w:rPr>
          <w:rFonts w:eastAsia="Times New Roman" w:cstheme="minorHAnsi"/>
          <w:b/>
          <w:i/>
          <w:lang w:eastAsia="fr-FR"/>
        </w:rPr>
        <w:t xml:space="preserve">Approbation du compte-rendu du </w:t>
      </w:r>
      <w:r>
        <w:rPr>
          <w:rFonts w:eastAsia="Times New Roman" w:cstheme="minorHAnsi"/>
          <w:b/>
          <w:i/>
          <w:lang w:eastAsia="fr-FR"/>
        </w:rPr>
        <w:t>28 mars 2022</w:t>
      </w:r>
    </w:p>
    <w:p w:rsidR="002A5C05" w:rsidRPr="0027482C" w:rsidRDefault="002A5C05" w:rsidP="002A5C05">
      <w:pPr>
        <w:spacing w:after="0" w:line="240" w:lineRule="auto"/>
        <w:jc w:val="both"/>
        <w:rPr>
          <w:rFonts w:eastAsia="Times New Roman" w:cstheme="minorHAnsi"/>
          <w:lang w:eastAsia="fr-FR"/>
        </w:rPr>
      </w:pPr>
      <w:r w:rsidRPr="0027482C">
        <w:rPr>
          <w:rFonts w:eastAsia="Times New Roman" w:cstheme="minorHAnsi"/>
          <w:lang w:eastAsia="fr-FR"/>
        </w:rPr>
        <w:t xml:space="preserve">Le compte-rendu du </w:t>
      </w:r>
      <w:r>
        <w:rPr>
          <w:rFonts w:eastAsia="Times New Roman" w:cstheme="minorHAnsi"/>
          <w:lang w:eastAsia="fr-FR"/>
        </w:rPr>
        <w:t>2</w:t>
      </w:r>
      <w:r w:rsidRPr="0027482C">
        <w:rPr>
          <w:rFonts w:eastAsia="Times New Roman" w:cstheme="minorHAnsi"/>
          <w:lang w:eastAsia="fr-FR"/>
        </w:rPr>
        <w:t xml:space="preserve">8 </w:t>
      </w:r>
      <w:r>
        <w:rPr>
          <w:rFonts w:eastAsia="Times New Roman" w:cstheme="minorHAnsi"/>
          <w:lang w:eastAsia="fr-FR"/>
        </w:rPr>
        <w:t>mars 2022</w:t>
      </w:r>
      <w:r w:rsidRPr="0027482C">
        <w:rPr>
          <w:rFonts w:eastAsia="Times New Roman" w:cstheme="minorHAnsi"/>
          <w:lang w:eastAsia="fr-FR"/>
        </w:rPr>
        <w:t xml:space="preserve"> est approuvé par la totalité des membres présents. Il sera déposé sur le site internet de l’ED.</w:t>
      </w:r>
    </w:p>
    <w:p w:rsidR="002A5C05" w:rsidRDefault="002A5C05" w:rsidP="002A5C05">
      <w:pPr>
        <w:spacing w:after="0" w:line="240" w:lineRule="auto"/>
        <w:rPr>
          <w:rFonts w:ascii="Times New Roman" w:eastAsia="Times New Roman" w:hAnsi="Times New Roman" w:cs="Times New Roman"/>
          <w:sz w:val="24"/>
          <w:szCs w:val="24"/>
          <w:lang w:eastAsia="fr-FR"/>
        </w:rPr>
      </w:pPr>
    </w:p>
    <w:p w:rsidR="000031B6" w:rsidRDefault="000031B6" w:rsidP="002A5C05">
      <w:pPr>
        <w:spacing w:after="0" w:line="240" w:lineRule="auto"/>
        <w:rPr>
          <w:rFonts w:eastAsia="Times New Roman" w:cstheme="minorHAnsi"/>
          <w:b/>
          <w:i/>
          <w:lang w:eastAsia="fr-FR"/>
        </w:rPr>
      </w:pPr>
      <w:r w:rsidRPr="000031B6">
        <w:rPr>
          <w:rFonts w:eastAsia="Times New Roman" w:cstheme="minorHAnsi"/>
          <w:b/>
          <w:i/>
          <w:lang w:eastAsia="fr-FR"/>
        </w:rPr>
        <w:t>Information</w:t>
      </w:r>
    </w:p>
    <w:p w:rsidR="00DF06FD" w:rsidRPr="00DF06FD" w:rsidRDefault="00DF06FD" w:rsidP="00DF06FD">
      <w:pPr>
        <w:spacing w:after="60"/>
        <w:jc w:val="both"/>
        <w:rPr>
          <w:rFonts w:cstheme="minorHAnsi"/>
        </w:rPr>
      </w:pPr>
      <w:proofErr w:type="spellStart"/>
      <w:r w:rsidRPr="00DF06FD">
        <w:rPr>
          <w:rFonts w:eastAsia="Times New Roman" w:cstheme="minorHAnsi"/>
          <w:lang w:eastAsia="fr-FR"/>
        </w:rPr>
        <w:t>Galyna</w:t>
      </w:r>
      <w:proofErr w:type="spellEnd"/>
      <w:r w:rsidRPr="00DF06FD">
        <w:rPr>
          <w:rFonts w:eastAsia="Times New Roman" w:cstheme="minorHAnsi"/>
          <w:lang w:eastAsia="fr-FR"/>
        </w:rPr>
        <w:t xml:space="preserve"> </w:t>
      </w:r>
      <w:proofErr w:type="spellStart"/>
      <w:r w:rsidRPr="00DF06FD">
        <w:rPr>
          <w:rFonts w:eastAsia="Times New Roman" w:cstheme="minorHAnsi"/>
          <w:lang w:eastAsia="fr-FR"/>
        </w:rPr>
        <w:t>Dranenko</w:t>
      </w:r>
      <w:proofErr w:type="spellEnd"/>
      <w:r w:rsidRPr="00DF06FD">
        <w:rPr>
          <w:rFonts w:eastAsia="Times New Roman" w:cstheme="minorHAnsi"/>
          <w:lang w:eastAsia="fr-FR"/>
        </w:rPr>
        <w:t>, u</w:t>
      </w:r>
      <w:r w:rsidR="000031B6" w:rsidRPr="00DF06FD">
        <w:rPr>
          <w:rFonts w:eastAsia="Times New Roman" w:cstheme="minorHAnsi"/>
          <w:lang w:eastAsia="fr-FR"/>
        </w:rPr>
        <w:t xml:space="preserve">ne collègue de l’Université de Tchernivtsi en Ukraine, réfugiée à Metz, organise </w:t>
      </w:r>
      <w:r w:rsidR="000031B6" w:rsidRPr="00BA78BE">
        <w:rPr>
          <w:rFonts w:eastAsia="Times New Roman" w:cstheme="minorHAnsi"/>
          <w:lang w:eastAsia="fr-FR"/>
        </w:rPr>
        <w:t>entre le 29 juin et le 13 juillet,</w:t>
      </w:r>
      <w:r w:rsidR="000031B6" w:rsidRPr="00DF06FD">
        <w:rPr>
          <w:rFonts w:eastAsia="Times New Roman" w:cstheme="minorHAnsi"/>
          <w:lang w:eastAsia="fr-FR"/>
        </w:rPr>
        <w:t xml:space="preserve"> une rencontre avec 20 </w:t>
      </w:r>
      <w:proofErr w:type="spellStart"/>
      <w:r w:rsidR="000031B6" w:rsidRPr="00DF06FD">
        <w:rPr>
          <w:rFonts w:cstheme="minorHAnsi"/>
        </w:rPr>
        <w:t>étudiant.</w:t>
      </w:r>
      <w:proofErr w:type="gramStart"/>
      <w:r w:rsidR="000031B6" w:rsidRPr="00DF06FD">
        <w:rPr>
          <w:rFonts w:cstheme="minorHAnsi"/>
        </w:rPr>
        <w:t>e.s</w:t>
      </w:r>
      <w:proofErr w:type="spellEnd"/>
      <w:proofErr w:type="gramEnd"/>
      <w:r w:rsidR="000031B6" w:rsidRPr="00DF06FD">
        <w:rPr>
          <w:rFonts w:cstheme="minorHAnsi"/>
        </w:rPr>
        <w:t xml:space="preserve"> </w:t>
      </w:r>
      <w:r w:rsidR="000031B6" w:rsidRPr="00DF06FD">
        <w:rPr>
          <w:rFonts w:eastAsia="Times New Roman" w:cstheme="minorHAnsi"/>
          <w:color w:val="000000"/>
          <w:lang w:eastAsia="fr-FR"/>
        </w:rPr>
        <w:t xml:space="preserve">(L1-L3, 18-20 ans) </w:t>
      </w:r>
      <w:r w:rsidR="000031B6" w:rsidRPr="00DF06FD">
        <w:rPr>
          <w:rFonts w:cstheme="minorHAnsi"/>
        </w:rPr>
        <w:t xml:space="preserve">et enseignantes du </w:t>
      </w:r>
      <w:r w:rsidR="000031B6" w:rsidRPr="00DF06FD">
        <w:rPr>
          <w:rFonts w:eastAsia="Times New Roman" w:cstheme="minorHAnsi"/>
          <w:color w:val="1D2228"/>
          <w:lang w:eastAsia="fr-FR"/>
        </w:rPr>
        <w:t>Département de philologie romane et de traduction de l’Université de Tchernivtsi,</w:t>
      </w:r>
      <w:r w:rsidR="000031B6" w:rsidRPr="00DF06FD">
        <w:rPr>
          <w:rFonts w:cstheme="minorHAnsi"/>
        </w:rPr>
        <w:t xml:space="preserve"> qui forme des enseignants de </w:t>
      </w:r>
      <w:r w:rsidR="000031B6" w:rsidRPr="00DF06FD">
        <w:rPr>
          <w:rFonts w:cstheme="minorHAnsi"/>
          <w:bCs/>
        </w:rPr>
        <w:t xml:space="preserve">FLE </w:t>
      </w:r>
      <w:r w:rsidR="000031B6" w:rsidRPr="00DF06FD">
        <w:rPr>
          <w:rFonts w:eastAsia="Times New Roman" w:cstheme="minorHAnsi"/>
          <w:bCs/>
          <w:color w:val="1D2228"/>
          <w:lang w:eastAsia="fr-FR"/>
        </w:rPr>
        <w:t>(Français langue étrangère)</w:t>
      </w:r>
      <w:r w:rsidR="000031B6" w:rsidRPr="00DF06FD">
        <w:rPr>
          <w:rFonts w:cstheme="minorHAnsi"/>
          <w:bCs/>
        </w:rPr>
        <w:t xml:space="preserve"> et des traducteurs français-ukrainien</w:t>
      </w:r>
      <w:r w:rsidR="000031B6" w:rsidRPr="00DF06FD">
        <w:rPr>
          <w:rFonts w:cstheme="minorHAnsi"/>
        </w:rPr>
        <w:t>. L’idée est de croiser des expériences, dans un premier temps, favoriser des collaborations ensuite. Ces rencontres sont soutenues par l’</w:t>
      </w:r>
      <w:r w:rsidRPr="00DF06FD">
        <w:rPr>
          <w:rFonts w:cstheme="minorHAnsi"/>
        </w:rPr>
        <w:t>UL et par la Ville de Metz</w:t>
      </w:r>
      <w:r w:rsidR="000031B6" w:rsidRPr="00DF06FD">
        <w:rPr>
          <w:rFonts w:cstheme="minorHAnsi"/>
        </w:rPr>
        <w:t xml:space="preserve"> : elles permettront à des personnes vivant la guerre de </w:t>
      </w:r>
      <w:r w:rsidRPr="00DF06FD">
        <w:rPr>
          <w:rFonts w:cstheme="minorHAnsi"/>
        </w:rPr>
        <w:t>« </w:t>
      </w:r>
      <w:r w:rsidR="000031B6" w:rsidRPr="00DF06FD">
        <w:rPr>
          <w:rFonts w:cstheme="minorHAnsi"/>
        </w:rPr>
        <w:t>souffler un peu</w:t>
      </w:r>
      <w:r w:rsidRPr="00DF06FD">
        <w:rPr>
          <w:rFonts w:cstheme="minorHAnsi"/>
        </w:rPr>
        <w:t xml:space="preserve"> ». </w:t>
      </w:r>
      <w:proofErr w:type="spellStart"/>
      <w:r w:rsidRPr="00DF06FD">
        <w:rPr>
          <w:rFonts w:cstheme="minorHAnsi"/>
        </w:rPr>
        <w:t>Galyna</w:t>
      </w:r>
      <w:proofErr w:type="spellEnd"/>
      <w:r w:rsidRPr="00DF06FD">
        <w:rPr>
          <w:rFonts w:cstheme="minorHAnsi"/>
        </w:rPr>
        <w:t xml:space="preserve"> </w:t>
      </w:r>
      <w:proofErr w:type="spellStart"/>
      <w:r w:rsidRPr="00DF06FD">
        <w:rPr>
          <w:rFonts w:cstheme="minorHAnsi"/>
        </w:rPr>
        <w:t>Dranenko</w:t>
      </w:r>
      <w:proofErr w:type="spellEnd"/>
      <w:r w:rsidR="007B4315">
        <w:rPr>
          <w:rFonts w:cstheme="minorHAnsi"/>
        </w:rPr>
        <w:t xml:space="preserve"> lance un appel pour s</w:t>
      </w:r>
      <w:r w:rsidRPr="00DF06FD">
        <w:rPr>
          <w:rFonts w:cstheme="minorHAnsi"/>
        </w:rPr>
        <w:t xml:space="preserve">avoir </w:t>
      </w:r>
      <w:r w:rsidR="007B4315">
        <w:rPr>
          <w:rFonts w:cstheme="minorHAnsi"/>
        </w:rPr>
        <w:t>si</w:t>
      </w:r>
      <w:r w:rsidRPr="00DF06FD">
        <w:rPr>
          <w:rFonts w:cstheme="minorHAnsi"/>
        </w:rPr>
        <w:t xml:space="preserve"> des </w:t>
      </w:r>
      <w:proofErr w:type="spellStart"/>
      <w:r w:rsidRPr="00DF06FD">
        <w:rPr>
          <w:rFonts w:cstheme="minorHAnsi"/>
          <w:bCs/>
        </w:rPr>
        <w:t>doctorant.</w:t>
      </w:r>
      <w:proofErr w:type="gramStart"/>
      <w:r w:rsidRPr="00DF06FD">
        <w:rPr>
          <w:rFonts w:cstheme="minorHAnsi"/>
          <w:bCs/>
        </w:rPr>
        <w:t>e.s</w:t>
      </w:r>
      <w:proofErr w:type="spellEnd"/>
      <w:proofErr w:type="gramEnd"/>
      <w:r w:rsidRPr="00DF06FD">
        <w:rPr>
          <w:rFonts w:cstheme="minorHAnsi"/>
        </w:rPr>
        <w:t xml:space="preserve"> et/ou des </w:t>
      </w:r>
      <w:r w:rsidRPr="00DF06FD">
        <w:rPr>
          <w:rFonts w:cstheme="minorHAnsi"/>
          <w:bCs/>
        </w:rPr>
        <w:t xml:space="preserve">professeurs </w:t>
      </w:r>
      <w:r w:rsidR="007B4315">
        <w:rPr>
          <w:rFonts w:cstheme="minorHAnsi"/>
          <w:bCs/>
        </w:rPr>
        <w:t xml:space="preserve">sont </w:t>
      </w:r>
      <w:proofErr w:type="spellStart"/>
      <w:r w:rsidRPr="00DF06FD">
        <w:rPr>
          <w:rFonts w:cstheme="minorHAnsi"/>
        </w:rPr>
        <w:t>intéressé.e.s</w:t>
      </w:r>
      <w:proofErr w:type="spellEnd"/>
      <w:r w:rsidRPr="00DF06FD">
        <w:rPr>
          <w:rFonts w:cstheme="minorHAnsi"/>
        </w:rPr>
        <w:t xml:space="preserve"> pour</w:t>
      </w:r>
    </w:p>
    <w:p w:rsidR="00DF06FD" w:rsidRPr="00DF06FD" w:rsidRDefault="00DF06FD" w:rsidP="00DF06FD">
      <w:pPr>
        <w:pStyle w:val="Paragraphedeliste"/>
        <w:numPr>
          <w:ilvl w:val="0"/>
          <w:numId w:val="3"/>
        </w:numPr>
        <w:spacing w:after="60" w:line="240" w:lineRule="auto"/>
        <w:ind w:left="709" w:hanging="425"/>
        <w:jc w:val="both"/>
        <w:rPr>
          <w:rFonts w:cstheme="minorHAnsi"/>
        </w:rPr>
      </w:pPr>
      <w:proofErr w:type="gramStart"/>
      <w:r w:rsidRPr="00DF06FD">
        <w:rPr>
          <w:rFonts w:cstheme="minorHAnsi"/>
        </w:rPr>
        <w:t>animer</w:t>
      </w:r>
      <w:proofErr w:type="gramEnd"/>
      <w:r w:rsidRPr="00DF06FD">
        <w:rPr>
          <w:rFonts w:cstheme="minorHAnsi"/>
          <w:bCs/>
        </w:rPr>
        <w:t xml:space="preserve"> les cours</w:t>
      </w:r>
      <w:r w:rsidRPr="00DF06FD">
        <w:rPr>
          <w:rFonts w:cstheme="minorHAnsi"/>
        </w:rPr>
        <w:t xml:space="preserve"> </w:t>
      </w:r>
      <w:r w:rsidRPr="00DF06FD">
        <w:rPr>
          <w:rFonts w:cstheme="minorHAnsi"/>
          <w:bCs/>
        </w:rPr>
        <w:t>de FLE</w:t>
      </w:r>
      <w:r w:rsidRPr="00DF06FD">
        <w:rPr>
          <w:rFonts w:cstheme="minorHAnsi"/>
        </w:rPr>
        <w:t xml:space="preserve"> </w:t>
      </w:r>
      <w:r w:rsidRPr="00DF06FD">
        <w:rPr>
          <w:rFonts w:cstheme="minorHAnsi"/>
          <w:lang w:val="uk-UA"/>
        </w:rPr>
        <w:t>(</w:t>
      </w:r>
      <w:r w:rsidRPr="00DF06FD">
        <w:rPr>
          <w:rFonts w:cstheme="minorHAnsi"/>
          <w:i/>
          <w:iCs/>
          <w:lang w:val="uk-UA"/>
        </w:rPr>
        <w:t xml:space="preserve">10 </w:t>
      </w:r>
      <w:r w:rsidRPr="00DF06FD">
        <w:rPr>
          <w:rFonts w:cstheme="minorHAnsi"/>
          <w:i/>
          <w:iCs/>
        </w:rPr>
        <w:t>cours en tout dans la matinée entre 29 juin et 12 juillet du lundi au vendredi</w:t>
      </w:r>
      <w:r w:rsidRPr="00DF06FD">
        <w:rPr>
          <w:rFonts w:cstheme="minorHAnsi"/>
        </w:rPr>
        <w:t>)</w:t>
      </w:r>
    </w:p>
    <w:p w:rsidR="00DF06FD" w:rsidRPr="00DF06FD" w:rsidRDefault="00DF06FD" w:rsidP="00DF06FD">
      <w:pPr>
        <w:pStyle w:val="Paragraphedeliste"/>
        <w:numPr>
          <w:ilvl w:val="0"/>
          <w:numId w:val="4"/>
        </w:numPr>
        <w:spacing w:after="60" w:line="240" w:lineRule="auto"/>
        <w:ind w:left="709" w:hanging="425"/>
        <w:jc w:val="both"/>
        <w:rPr>
          <w:rFonts w:eastAsia="Times New Roman" w:cstheme="minorHAnsi"/>
          <w:lang w:eastAsia="fr-FR"/>
        </w:rPr>
      </w:pPr>
      <w:proofErr w:type="gramStart"/>
      <w:r w:rsidRPr="00DF06FD">
        <w:rPr>
          <w:rFonts w:cstheme="minorHAnsi"/>
        </w:rPr>
        <w:t>participer</w:t>
      </w:r>
      <w:proofErr w:type="gramEnd"/>
      <w:r w:rsidRPr="00DF06FD">
        <w:rPr>
          <w:rFonts w:eastAsia="Times New Roman" w:cstheme="minorHAnsi"/>
          <w:color w:val="1D2228"/>
          <w:lang w:eastAsia="fr-FR"/>
        </w:rPr>
        <w:t xml:space="preserve"> aux ateliers croisés </w:t>
      </w:r>
      <w:r w:rsidRPr="00DF06FD">
        <w:rPr>
          <w:rFonts w:eastAsia="Times New Roman" w:cstheme="minorHAnsi"/>
          <w:bCs/>
          <w:color w:val="1D2228"/>
          <w:lang w:eastAsia="fr-FR"/>
        </w:rPr>
        <w:t xml:space="preserve">en didactique d’enseignement des langues étrangères et en </w:t>
      </w:r>
      <w:proofErr w:type="spellStart"/>
      <w:r w:rsidRPr="00DF06FD">
        <w:rPr>
          <w:rFonts w:eastAsia="Times New Roman" w:cstheme="minorHAnsi"/>
          <w:bCs/>
          <w:color w:val="1D2228"/>
          <w:lang w:eastAsia="fr-FR"/>
        </w:rPr>
        <w:t>traductologie</w:t>
      </w:r>
      <w:proofErr w:type="spellEnd"/>
      <w:r w:rsidRPr="00DF06FD">
        <w:rPr>
          <w:rFonts w:eastAsia="Times New Roman" w:cstheme="minorHAnsi"/>
          <w:color w:val="1D2228"/>
          <w:lang w:eastAsia="fr-FR"/>
        </w:rPr>
        <w:t xml:space="preserve"> </w:t>
      </w:r>
      <w:r w:rsidRPr="00DF06FD">
        <w:rPr>
          <w:rFonts w:cstheme="minorHAnsi"/>
        </w:rPr>
        <w:t xml:space="preserve">(5 séances, </w:t>
      </w:r>
      <w:r w:rsidRPr="00DF06FD">
        <w:rPr>
          <w:rFonts w:cstheme="minorHAnsi"/>
          <w:i/>
          <w:iCs/>
        </w:rPr>
        <w:t>dates à préciser, des après-midi entre 29 juin et 12 juillet du lundi au vendredi</w:t>
      </w:r>
      <w:r w:rsidRPr="00DF06FD">
        <w:rPr>
          <w:rFonts w:cstheme="minorHAnsi"/>
        </w:rPr>
        <w:t>)</w:t>
      </w:r>
    </w:p>
    <w:p w:rsidR="00DF06FD" w:rsidRPr="00DF06FD" w:rsidRDefault="00DF06FD" w:rsidP="00DF06FD">
      <w:pPr>
        <w:pStyle w:val="Paragraphedeliste"/>
        <w:numPr>
          <w:ilvl w:val="0"/>
          <w:numId w:val="4"/>
        </w:numPr>
        <w:spacing w:after="60" w:line="240" w:lineRule="auto"/>
        <w:ind w:left="709" w:hanging="425"/>
        <w:jc w:val="both"/>
        <w:rPr>
          <w:rFonts w:eastAsia="Times New Roman" w:cstheme="minorHAnsi"/>
          <w:lang w:eastAsia="fr-FR"/>
        </w:rPr>
      </w:pPr>
      <w:proofErr w:type="gramStart"/>
      <w:r w:rsidRPr="00DF06FD">
        <w:rPr>
          <w:rFonts w:cstheme="minorHAnsi"/>
        </w:rPr>
        <w:t>participer</w:t>
      </w:r>
      <w:proofErr w:type="gramEnd"/>
      <w:r w:rsidRPr="00DF06FD">
        <w:rPr>
          <w:rFonts w:cstheme="minorHAnsi"/>
        </w:rPr>
        <w:t xml:space="preserve"> à la Table ronde sur un thème à choisir, par </w:t>
      </w:r>
      <w:r w:rsidRPr="00DF06FD">
        <w:rPr>
          <w:rFonts w:cstheme="minorHAnsi"/>
          <w:color w:val="000000" w:themeColor="text1"/>
        </w:rPr>
        <w:t xml:space="preserve">exemple </w:t>
      </w:r>
      <w:r w:rsidRPr="00DF06FD">
        <w:rPr>
          <w:rFonts w:eastAsia="Times New Roman" w:cstheme="minorHAnsi"/>
          <w:color w:val="000000" w:themeColor="text1"/>
          <w:lang w:eastAsia="fr-FR"/>
        </w:rPr>
        <w:t>«</w:t>
      </w:r>
      <w:r w:rsidRPr="00DF06FD">
        <w:rPr>
          <w:rFonts w:eastAsia="Times New Roman" w:cstheme="minorHAnsi"/>
          <w:bCs/>
          <w:i/>
          <w:iCs/>
          <w:color w:val="000000" w:themeColor="text1"/>
          <w:lang w:eastAsia="fr-FR"/>
        </w:rPr>
        <w:t> Étudier la guerre et étudier en temps de guerre »</w:t>
      </w:r>
      <w:r w:rsidRPr="00DF06FD">
        <w:rPr>
          <w:rFonts w:eastAsia="Times New Roman" w:cstheme="minorHAnsi"/>
          <w:color w:val="000000" w:themeColor="text1"/>
          <w:lang w:eastAsia="fr-FR"/>
        </w:rPr>
        <w:t xml:space="preserve"> </w:t>
      </w:r>
      <w:r w:rsidRPr="00DF06FD">
        <w:rPr>
          <w:rFonts w:cstheme="minorHAnsi"/>
          <w:color w:val="000000" w:themeColor="text1"/>
        </w:rPr>
        <w:t>(</w:t>
      </w:r>
      <w:r w:rsidRPr="00DF06FD">
        <w:rPr>
          <w:rFonts w:cstheme="minorHAnsi"/>
          <w:i/>
          <w:iCs/>
          <w:color w:val="000000" w:themeColor="text1"/>
        </w:rPr>
        <w:t>date à préciser, un après-mid</w:t>
      </w:r>
      <w:r w:rsidRPr="00DF06FD">
        <w:rPr>
          <w:rFonts w:cstheme="minorHAnsi"/>
          <w:i/>
          <w:iCs/>
        </w:rPr>
        <w:t>i entre 29 juin et 12 juillet du lundi au vendredi</w:t>
      </w:r>
      <w:r w:rsidRPr="00DF06FD">
        <w:rPr>
          <w:rFonts w:cstheme="minorHAnsi"/>
        </w:rPr>
        <w:t>)</w:t>
      </w:r>
    </w:p>
    <w:p w:rsidR="000031B6" w:rsidRPr="00DF06FD" w:rsidRDefault="00DF06FD" w:rsidP="000031B6">
      <w:pPr>
        <w:pStyle w:val="Paragraphedeliste"/>
        <w:numPr>
          <w:ilvl w:val="0"/>
          <w:numId w:val="4"/>
        </w:numPr>
        <w:spacing w:after="60" w:line="240" w:lineRule="auto"/>
        <w:ind w:left="709" w:hanging="425"/>
        <w:jc w:val="both"/>
        <w:rPr>
          <w:rFonts w:eastAsia="Times New Roman" w:cstheme="minorHAnsi"/>
          <w:lang w:eastAsia="fr-FR"/>
        </w:rPr>
      </w:pPr>
      <w:proofErr w:type="gramStart"/>
      <w:r w:rsidRPr="00DF06FD">
        <w:rPr>
          <w:rFonts w:cstheme="minorHAnsi"/>
        </w:rPr>
        <w:t>participer</w:t>
      </w:r>
      <w:proofErr w:type="gramEnd"/>
      <w:r w:rsidRPr="00DF06FD">
        <w:rPr>
          <w:rFonts w:cstheme="minorHAnsi"/>
        </w:rPr>
        <w:t xml:space="preserve"> à une </w:t>
      </w:r>
      <w:r w:rsidRPr="00DF06FD">
        <w:rPr>
          <w:rFonts w:cstheme="minorHAnsi"/>
          <w:bCs/>
        </w:rPr>
        <w:t xml:space="preserve">rencontre informelle avec les </w:t>
      </w:r>
      <w:proofErr w:type="spellStart"/>
      <w:r w:rsidRPr="00DF06FD">
        <w:rPr>
          <w:rFonts w:cstheme="minorHAnsi"/>
          <w:bCs/>
        </w:rPr>
        <w:t>étudiant.e.s</w:t>
      </w:r>
      <w:proofErr w:type="spellEnd"/>
      <w:r w:rsidRPr="00DF06FD">
        <w:rPr>
          <w:rFonts w:cstheme="minorHAnsi"/>
          <w:bCs/>
        </w:rPr>
        <w:t xml:space="preserve"> </w:t>
      </w:r>
      <w:proofErr w:type="spellStart"/>
      <w:r w:rsidRPr="00DF06FD">
        <w:rPr>
          <w:rFonts w:cstheme="minorHAnsi"/>
          <w:bCs/>
        </w:rPr>
        <w:t>ukrainien.e.s</w:t>
      </w:r>
      <w:proofErr w:type="spellEnd"/>
      <w:r w:rsidRPr="00DF06FD">
        <w:rPr>
          <w:rFonts w:cstheme="minorHAnsi"/>
        </w:rPr>
        <w:t xml:space="preserve"> qui peuvent témoigner sur la guerre (</w:t>
      </w:r>
      <w:r w:rsidRPr="00DF06FD">
        <w:rPr>
          <w:rFonts w:cstheme="minorHAnsi"/>
          <w:i/>
          <w:iCs/>
        </w:rPr>
        <w:t>date à préciser, un après-midi entre 29 juin et 12 juillet du lundi au vendredi</w:t>
      </w:r>
      <w:r w:rsidRPr="00DF06FD">
        <w:rPr>
          <w:rFonts w:cstheme="minorHAnsi"/>
        </w:rPr>
        <w:t>).</w:t>
      </w:r>
    </w:p>
    <w:p w:rsidR="000031B6" w:rsidRPr="007B4315" w:rsidRDefault="007B4315" w:rsidP="002A5C05">
      <w:pPr>
        <w:spacing w:after="0" w:line="240" w:lineRule="auto"/>
        <w:rPr>
          <w:rFonts w:cstheme="minorHAnsi"/>
        </w:rPr>
      </w:pPr>
      <w:r w:rsidRPr="007B4315">
        <w:rPr>
          <w:rFonts w:cstheme="minorHAnsi"/>
        </w:rPr>
        <w:t xml:space="preserve">Des collègues et doctorantes et doctorants de plusieurs unités de recherche se feront le relai de ces demandes. Leurs coordonnées seront adressées à </w:t>
      </w:r>
      <w:proofErr w:type="spellStart"/>
      <w:r w:rsidRPr="007B4315">
        <w:rPr>
          <w:rFonts w:cstheme="minorHAnsi"/>
        </w:rPr>
        <w:t>Galyna</w:t>
      </w:r>
      <w:proofErr w:type="spellEnd"/>
      <w:r w:rsidRPr="007B4315">
        <w:rPr>
          <w:rFonts w:cstheme="minorHAnsi"/>
        </w:rPr>
        <w:t xml:space="preserve"> </w:t>
      </w:r>
      <w:proofErr w:type="spellStart"/>
      <w:r w:rsidRPr="007B4315">
        <w:rPr>
          <w:rFonts w:cstheme="minorHAnsi"/>
        </w:rPr>
        <w:t>Dranenko</w:t>
      </w:r>
      <w:proofErr w:type="spellEnd"/>
      <w:r w:rsidRPr="007B4315">
        <w:rPr>
          <w:rFonts w:cstheme="minorHAnsi"/>
        </w:rPr>
        <w:t>.</w:t>
      </w:r>
    </w:p>
    <w:p w:rsidR="007B4315" w:rsidRDefault="007B4315" w:rsidP="002A5C05">
      <w:pPr>
        <w:spacing w:after="0" w:line="240" w:lineRule="auto"/>
        <w:rPr>
          <w:rFonts w:ascii="Times New Roman" w:hAnsi="Times New Roman" w:cs="Times New Roman"/>
        </w:rPr>
      </w:pPr>
    </w:p>
    <w:p w:rsidR="002A5C05" w:rsidRPr="000641D6" w:rsidRDefault="000641D6" w:rsidP="002A5C05">
      <w:pPr>
        <w:spacing w:after="0" w:line="240" w:lineRule="auto"/>
        <w:rPr>
          <w:rFonts w:ascii="Arial" w:eastAsia="Times New Roman" w:hAnsi="Arial" w:cs="Arial"/>
          <w:b/>
          <w:i/>
          <w:color w:val="000000"/>
          <w:sz w:val="24"/>
          <w:szCs w:val="24"/>
          <w:lang w:eastAsia="fr-FR"/>
        </w:rPr>
      </w:pPr>
      <w:r w:rsidRPr="000641D6">
        <w:rPr>
          <w:rFonts w:ascii="Calibri" w:eastAsia="Times New Roman" w:hAnsi="Calibri" w:cs="Calibri"/>
          <w:b/>
          <w:i/>
          <w:color w:val="000000"/>
          <w:lang w:eastAsia="fr-FR"/>
        </w:rPr>
        <w:t>C</w:t>
      </w:r>
      <w:r w:rsidR="002A5C05" w:rsidRPr="000641D6">
        <w:rPr>
          <w:rFonts w:ascii="Calibri" w:eastAsia="Times New Roman" w:hAnsi="Calibri" w:cs="Calibri"/>
          <w:b/>
          <w:i/>
          <w:color w:val="000000"/>
          <w:lang w:eastAsia="fr-FR"/>
        </w:rPr>
        <w:t>ontrats doctoraux</w:t>
      </w:r>
    </w:p>
    <w:p w:rsidR="002A5C05" w:rsidRDefault="000641D6" w:rsidP="002A5C0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4 dossiers </w:t>
      </w:r>
      <w:r w:rsidR="00F37FCA">
        <w:rPr>
          <w:rFonts w:ascii="Calibri" w:eastAsia="Times New Roman" w:hAnsi="Calibri" w:cs="Calibri"/>
          <w:color w:val="000000"/>
          <w:lang w:eastAsia="fr-FR"/>
        </w:rPr>
        <w:t xml:space="preserve">ont été </w:t>
      </w:r>
      <w:r>
        <w:rPr>
          <w:rFonts w:ascii="Calibri" w:eastAsia="Times New Roman" w:hAnsi="Calibri" w:cs="Calibri"/>
          <w:color w:val="000000"/>
          <w:lang w:eastAsia="fr-FR"/>
        </w:rPr>
        <w:t>déposés pour le pôle CLCS</w:t>
      </w:r>
    </w:p>
    <w:p w:rsidR="000641D6" w:rsidRDefault="004D41BE" w:rsidP="002A5C0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20</w:t>
      </w:r>
      <w:r w:rsidR="000641D6">
        <w:rPr>
          <w:rFonts w:ascii="Calibri" w:eastAsia="Times New Roman" w:hAnsi="Calibri" w:cs="Calibri"/>
          <w:color w:val="000000"/>
          <w:lang w:eastAsia="fr-FR"/>
        </w:rPr>
        <w:t xml:space="preserve"> </w:t>
      </w:r>
      <w:r w:rsidR="00F37FCA">
        <w:rPr>
          <w:rFonts w:ascii="Calibri" w:eastAsia="Times New Roman" w:hAnsi="Calibri" w:cs="Calibri"/>
          <w:color w:val="000000"/>
          <w:lang w:eastAsia="fr-FR"/>
        </w:rPr>
        <w:t xml:space="preserve">dossiers ont été déposés </w:t>
      </w:r>
      <w:r w:rsidR="00F37FCA">
        <w:rPr>
          <w:rFonts w:ascii="Calibri" w:eastAsia="Times New Roman" w:hAnsi="Calibri" w:cs="Calibri"/>
          <w:color w:val="000000"/>
          <w:lang w:eastAsia="fr-FR"/>
        </w:rPr>
        <w:t xml:space="preserve">pour </w:t>
      </w:r>
      <w:r w:rsidR="000641D6">
        <w:rPr>
          <w:rFonts w:ascii="Calibri" w:eastAsia="Times New Roman" w:hAnsi="Calibri" w:cs="Calibri"/>
          <w:color w:val="000000"/>
          <w:lang w:eastAsia="fr-FR"/>
        </w:rPr>
        <w:t>le pôle TELL</w:t>
      </w:r>
    </w:p>
    <w:p w:rsidR="000641D6" w:rsidRDefault="000641D6" w:rsidP="002A5C0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lastRenderedPageBreak/>
        <w:t>3 contrats sont à pourvoir pour le pôle CLCS</w:t>
      </w:r>
    </w:p>
    <w:p w:rsidR="000641D6" w:rsidRDefault="000641D6" w:rsidP="002A5C0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8 </w:t>
      </w:r>
      <w:r w:rsidR="00F37FCA">
        <w:rPr>
          <w:rFonts w:ascii="Calibri" w:eastAsia="Times New Roman" w:hAnsi="Calibri" w:cs="Calibri"/>
          <w:color w:val="000000"/>
          <w:lang w:eastAsia="fr-FR"/>
        </w:rPr>
        <w:t xml:space="preserve">le sont </w:t>
      </w:r>
      <w:r>
        <w:rPr>
          <w:rFonts w:ascii="Calibri" w:eastAsia="Times New Roman" w:hAnsi="Calibri" w:cs="Calibri"/>
          <w:color w:val="000000"/>
          <w:lang w:eastAsia="fr-FR"/>
        </w:rPr>
        <w:t>pour le pôle TELL</w:t>
      </w:r>
    </w:p>
    <w:p w:rsidR="000641D6" w:rsidRDefault="000641D6" w:rsidP="002A5C05">
      <w:pPr>
        <w:spacing w:after="0" w:line="240" w:lineRule="auto"/>
        <w:rPr>
          <w:rFonts w:ascii="Calibri" w:eastAsia="Times New Roman" w:hAnsi="Calibri" w:cs="Calibri"/>
          <w:color w:val="000000"/>
          <w:lang w:eastAsia="fr-FR"/>
        </w:rPr>
      </w:pPr>
    </w:p>
    <w:p w:rsidR="000641D6" w:rsidRPr="00C771CC" w:rsidRDefault="000641D6" w:rsidP="002A5C05">
      <w:pPr>
        <w:spacing w:after="0" w:line="240" w:lineRule="auto"/>
        <w:rPr>
          <w:rFonts w:ascii="Calibri" w:eastAsia="Times New Roman" w:hAnsi="Calibri" w:cs="Calibri"/>
          <w:color w:val="000000"/>
          <w:u w:val="single"/>
          <w:lang w:eastAsia="fr-FR"/>
        </w:rPr>
      </w:pPr>
      <w:r w:rsidRPr="00C771CC">
        <w:rPr>
          <w:rFonts w:ascii="Calibri" w:eastAsia="Times New Roman" w:hAnsi="Calibri" w:cs="Calibri"/>
          <w:color w:val="000000"/>
          <w:u w:val="single"/>
          <w:lang w:eastAsia="fr-FR"/>
        </w:rPr>
        <w:t>Quelques remarques</w:t>
      </w:r>
    </w:p>
    <w:p w:rsidR="000641D6" w:rsidRDefault="000641D6" w:rsidP="000641D6">
      <w:pPr>
        <w:pStyle w:val="Paragraphedeliste"/>
        <w:numPr>
          <w:ilvl w:val="0"/>
          <w:numId w:val="1"/>
        </w:num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Beaucoup de dossiers sont </w:t>
      </w:r>
      <w:r w:rsidR="007B4315">
        <w:rPr>
          <w:rFonts w:ascii="Calibri" w:eastAsia="Times New Roman" w:hAnsi="Calibri" w:cs="Calibri"/>
          <w:color w:val="000000"/>
          <w:lang w:eastAsia="fr-FR"/>
        </w:rPr>
        <w:t>insuffisamment</w:t>
      </w:r>
      <w:r>
        <w:rPr>
          <w:rFonts w:ascii="Calibri" w:eastAsia="Times New Roman" w:hAnsi="Calibri" w:cs="Calibri"/>
          <w:color w:val="000000"/>
          <w:lang w:eastAsia="fr-FR"/>
        </w:rPr>
        <w:t xml:space="preserve"> aboutis. Seul le projet scientifique est développé mais peu est dit sur la méthodologie et/ou le calendrier</w:t>
      </w:r>
      <w:r w:rsidR="00EA5D6A">
        <w:rPr>
          <w:rFonts w:ascii="Calibri" w:eastAsia="Times New Roman" w:hAnsi="Calibri" w:cs="Calibri"/>
          <w:color w:val="000000"/>
          <w:lang w:eastAsia="fr-FR"/>
        </w:rPr>
        <w:t>.</w:t>
      </w:r>
    </w:p>
    <w:p w:rsidR="007B4315" w:rsidRDefault="000641D6" w:rsidP="000C5C83">
      <w:pPr>
        <w:pStyle w:val="Paragraphedeliste"/>
        <w:numPr>
          <w:ilvl w:val="0"/>
          <w:numId w:val="1"/>
        </w:numPr>
        <w:spacing w:after="0" w:line="240" w:lineRule="auto"/>
        <w:jc w:val="both"/>
        <w:rPr>
          <w:rFonts w:ascii="Calibri" w:eastAsia="Times New Roman" w:hAnsi="Calibri" w:cs="Calibri"/>
          <w:color w:val="000000"/>
          <w:lang w:eastAsia="fr-FR"/>
        </w:rPr>
      </w:pPr>
      <w:r w:rsidRPr="007B4315">
        <w:rPr>
          <w:rFonts w:ascii="Calibri" w:eastAsia="Times New Roman" w:hAnsi="Calibri" w:cs="Calibri"/>
          <w:color w:val="000000"/>
          <w:lang w:eastAsia="fr-FR"/>
        </w:rPr>
        <w:t>De moins en moins de demandes sont faites dans le cadre</w:t>
      </w:r>
      <w:r w:rsidR="00F37FCA">
        <w:rPr>
          <w:rFonts w:ascii="Calibri" w:eastAsia="Times New Roman" w:hAnsi="Calibri" w:cs="Calibri"/>
          <w:color w:val="000000"/>
          <w:lang w:eastAsia="fr-FR"/>
        </w:rPr>
        <w:t xml:space="preserve"> de cotutelles. Or, il s’agi</w:t>
      </w:r>
      <w:r w:rsidRPr="007B4315">
        <w:rPr>
          <w:rFonts w:ascii="Calibri" w:eastAsia="Times New Roman" w:hAnsi="Calibri" w:cs="Calibri"/>
          <w:color w:val="000000"/>
          <w:lang w:eastAsia="fr-FR"/>
        </w:rPr>
        <w:t>t là d’un point fort de l’ED que nous avons tout intérêt à redynamiser</w:t>
      </w:r>
      <w:r w:rsidR="00EA5D6A" w:rsidRPr="007B4315">
        <w:rPr>
          <w:rFonts w:ascii="Calibri" w:eastAsia="Times New Roman" w:hAnsi="Calibri" w:cs="Calibri"/>
          <w:color w:val="000000"/>
          <w:lang w:eastAsia="fr-FR"/>
        </w:rPr>
        <w:t xml:space="preserve">. </w:t>
      </w:r>
    </w:p>
    <w:p w:rsidR="000641D6" w:rsidRPr="007B4315" w:rsidRDefault="000641D6" w:rsidP="000C5C83">
      <w:pPr>
        <w:pStyle w:val="Paragraphedeliste"/>
        <w:numPr>
          <w:ilvl w:val="0"/>
          <w:numId w:val="1"/>
        </w:numPr>
        <w:spacing w:after="0" w:line="240" w:lineRule="auto"/>
        <w:jc w:val="both"/>
        <w:rPr>
          <w:rFonts w:ascii="Calibri" w:eastAsia="Times New Roman" w:hAnsi="Calibri" w:cs="Calibri"/>
          <w:color w:val="000000"/>
          <w:lang w:eastAsia="fr-FR"/>
        </w:rPr>
      </w:pPr>
      <w:r w:rsidRPr="007B4315">
        <w:rPr>
          <w:rFonts w:ascii="Calibri" w:eastAsia="Times New Roman" w:hAnsi="Calibri" w:cs="Calibri"/>
          <w:color w:val="000000"/>
          <w:lang w:eastAsia="fr-FR"/>
        </w:rPr>
        <w:t>Il ne semble pas que les projets soient toujours travaillés avec les directeurs et directrices en amont. L’année prochaine, nous adresser</w:t>
      </w:r>
      <w:r w:rsidR="007B4315">
        <w:rPr>
          <w:rFonts w:ascii="Calibri" w:eastAsia="Times New Roman" w:hAnsi="Calibri" w:cs="Calibri"/>
          <w:color w:val="000000"/>
          <w:lang w:eastAsia="fr-FR"/>
        </w:rPr>
        <w:t>ons</w:t>
      </w:r>
      <w:r w:rsidRPr="007B4315">
        <w:rPr>
          <w:rFonts w:ascii="Calibri" w:eastAsia="Times New Roman" w:hAnsi="Calibri" w:cs="Calibri"/>
          <w:color w:val="000000"/>
          <w:lang w:eastAsia="fr-FR"/>
        </w:rPr>
        <w:t xml:space="preserve"> aux directeurs et directrices des consignes plus précises</w:t>
      </w:r>
      <w:r w:rsidR="00EA5D6A" w:rsidRPr="007B4315">
        <w:rPr>
          <w:rFonts w:ascii="Calibri" w:eastAsia="Times New Roman" w:hAnsi="Calibri" w:cs="Calibri"/>
          <w:color w:val="000000"/>
          <w:lang w:eastAsia="fr-FR"/>
        </w:rPr>
        <w:t xml:space="preserve"> concernant les éléments à faire figurer dans la proposition.</w:t>
      </w:r>
      <w:r w:rsidRPr="007B4315">
        <w:rPr>
          <w:rFonts w:ascii="Calibri" w:eastAsia="Times New Roman" w:hAnsi="Calibri" w:cs="Calibri"/>
          <w:color w:val="000000"/>
          <w:lang w:eastAsia="fr-FR"/>
        </w:rPr>
        <w:t xml:space="preserve"> </w:t>
      </w:r>
    </w:p>
    <w:p w:rsidR="000641D6" w:rsidRDefault="004A414A" w:rsidP="00EA5D6A">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Le nombre de dossiers à déposer n’est pas le même sur le site (7) et dans le </w:t>
      </w:r>
      <w:r w:rsidRPr="00F37FCA">
        <w:rPr>
          <w:rFonts w:ascii="Calibri" w:eastAsia="Times New Roman" w:hAnsi="Calibri" w:cs="Calibri"/>
          <w:i/>
          <w:color w:val="000000"/>
          <w:lang w:eastAsia="fr-FR"/>
        </w:rPr>
        <w:t xml:space="preserve">vade </w:t>
      </w:r>
      <w:proofErr w:type="spellStart"/>
      <w:r w:rsidRPr="00F37FCA">
        <w:rPr>
          <w:rFonts w:ascii="Calibri" w:eastAsia="Times New Roman" w:hAnsi="Calibri" w:cs="Calibri"/>
          <w:i/>
          <w:color w:val="000000"/>
          <w:lang w:eastAsia="fr-FR"/>
        </w:rPr>
        <w:t>mecum</w:t>
      </w:r>
      <w:proofErr w:type="spellEnd"/>
      <w:r>
        <w:rPr>
          <w:rFonts w:ascii="Calibri" w:eastAsia="Times New Roman" w:hAnsi="Calibri" w:cs="Calibri"/>
          <w:color w:val="000000"/>
          <w:lang w:eastAsia="fr-FR"/>
        </w:rPr>
        <w:t xml:space="preserve"> (5)</w:t>
      </w:r>
      <w:r w:rsidR="007B4315">
        <w:rPr>
          <w:rFonts w:ascii="Calibri" w:eastAsia="Times New Roman" w:hAnsi="Calibri" w:cs="Calibri"/>
          <w:color w:val="000000"/>
          <w:lang w:eastAsia="fr-FR"/>
        </w:rPr>
        <w:t>.</w:t>
      </w:r>
      <w:r w:rsidR="00EA5D6A">
        <w:rPr>
          <w:rFonts w:ascii="Calibri" w:eastAsia="Times New Roman" w:hAnsi="Calibri" w:cs="Calibri"/>
          <w:color w:val="000000"/>
          <w:lang w:eastAsia="fr-FR"/>
        </w:rPr>
        <w:t xml:space="preserve"> </w:t>
      </w:r>
      <w:r>
        <w:rPr>
          <w:rFonts w:ascii="Calibri" w:eastAsia="Times New Roman" w:hAnsi="Calibri" w:cs="Calibri"/>
          <w:color w:val="000000"/>
          <w:lang w:eastAsia="fr-FR"/>
        </w:rPr>
        <w:t>C’est ce second chiffre qui sera retenu.</w:t>
      </w:r>
    </w:p>
    <w:p w:rsidR="000641D6" w:rsidRDefault="000641D6" w:rsidP="00EA5D6A">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Rappel : un encadrant ou une encadrante ne peut pas encadrer plus de deux doctorants et doctorantes sous contrat.</w:t>
      </w:r>
    </w:p>
    <w:p w:rsidR="000641D6" w:rsidRPr="000641D6" w:rsidRDefault="000641D6" w:rsidP="00EA5D6A">
      <w:pPr>
        <w:pStyle w:val="Paragraphedeliste"/>
        <w:numPr>
          <w:ilvl w:val="0"/>
          <w:numId w:val="1"/>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Plusieurs sujets déposés auraient pu faire l’objet d’une</w:t>
      </w:r>
      <w:r w:rsidR="004A414A">
        <w:rPr>
          <w:rFonts w:ascii="Calibri" w:eastAsia="Times New Roman" w:hAnsi="Calibri" w:cs="Calibri"/>
          <w:color w:val="000000"/>
          <w:lang w:eastAsia="fr-FR"/>
        </w:rPr>
        <w:t xml:space="preserve"> demande auprès de la R</w:t>
      </w:r>
      <w:r w:rsidR="00C771CC">
        <w:rPr>
          <w:rFonts w:ascii="Calibri" w:eastAsia="Times New Roman" w:hAnsi="Calibri" w:cs="Calibri"/>
          <w:color w:val="000000"/>
          <w:lang w:eastAsia="fr-FR"/>
        </w:rPr>
        <w:t>égion. Il</w:t>
      </w:r>
      <w:r>
        <w:rPr>
          <w:rFonts w:ascii="Calibri" w:eastAsia="Times New Roman" w:hAnsi="Calibri" w:cs="Calibri"/>
          <w:color w:val="000000"/>
          <w:lang w:eastAsia="fr-FR"/>
        </w:rPr>
        <w:t xml:space="preserve"> est dommage que cela ne soit pas le cas</w:t>
      </w:r>
      <w:r w:rsidR="007B4315">
        <w:rPr>
          <w:rFonts w:ascii="Calibri" w:eastAsia="Times New Roman" w:hAnsi="Calibri" w:cs="Calibri"/>
          <w:color w:val="000000"/>
          <w:lang w:eastAsia="fr-FR"/>
        </w:rPr>
        <w:t>.</w:t>
      </w:r>
      <w:r>
        <w:rPr>
          <w:rFonts w:ascii="Calibri" w:eastAsia="Times New Roman" w:hAnsi="Calibri" w:cs="Calibri"/>
          <w:color w:val="000000"/>
          <w:lang w:eastAsia="fr-FR"/>
        </w:rPr>
        <w:t xml:space="preserve"> </w:t>
      </w:r>
    </w:p>
    <w:p w:rsidR="000641D6" w:rsidRDefault="000641D6" w:rsidP="002A5C05">
      <w:pPr>
        <w:spacing w:after="0" w:line="240" w:lineRule="auto"/>
        <w:rPr>
          <w:rFonts w:ascii="Calibri" w:eastAsia="Times New Roman" w:hAnsi="Calibri" w:cs="Calibri"/>
          <w:color w:val="000000"/>
          <w:lang w:eastAsia="fr-FR"/>
        </w:rPr>
      </w:pPr>
    </w:p>
    <w:p w:rsidR="00C771CC" w:rsidRDefault="007B4315" w:rsidP="00C771CC">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Une</w:t>
      </w:r>
      <w:r w:rsidR="000641D6">
        <w:rPr>
          <w:rFonts w:ascii="Calibri" w:eastAsia="Times New Roman" w:hAnsi="Calibri" w:cs="Calibri"/>
          <w:color w:val="000000"/>
          <w:lang w:eastAsia="fr-FR"/>
        </w:rPr>
        <w:t xml:space="preserve"> liste </w:t>
      </w:r>
      <w:r>
        <w:rPr>
          <w:rFonts w:ascii="Calibri" w:eastAsia="Times New Roman" w:hAnsi="Calibri" w:cs="Calibri"/>
          <w:color w:val="000000"/>
          <w:lang w:eastAsia="fr-FR"/>
        </w:rPr>
        <w:t xml:space="preserve">des candidates et candidats </w:t>
      </w:r>
      <w:r w:rsidR="000641D6">
        <w:rPr>
          <w:rFonts w:ascii="Calibri" w:eastAsia="Times New Roman" w:hAnsi="Calibri" w:cs="Calibri"/>
          <w:color w:val="000000"/>
          <w:lang w:eastAsia="fr-FR"/>
        </w:rPr>
        <w:t>comportant deux entrées</w:t>
      </w:r>
      <w:r>
        <w:rPr>
          <w:rFonts w:ascii="Calibri" w:eastAsia="Times New Roman" w:hAnsi="Calibri" w:cs="Calibri"/>
          <w:color w:val="000000"/>
          <w:lang w:eastAsia="fr-FR"/>
        </w:rPr>
        <w:t xml:space="preserve"> est soumise au conseil</w:t>
      </w:r>
      <w:r w:rsidR="000641D6">
        <w:rPr>
          <w:rFonts w:ascii="Calibri" w:eastAsia="Times New Roman" w:hAnsi="Calibri" w:cs="Calibri"/>
          <w:color w:val="000000"/>
          <w:lang w:eastAsia="fr-FR"/>
        </w:rPr>
        <w:t> : l’</w:t>
      </w:r>
      <w:r>
        <w:rPr>
          <w:rFonts w:ascii="Calibri" w:eastAsia="Times New Roman" w:hAnsi="Calibri" w:cs="Calibri"/>
          <w:color w:val="000000"/>
          <w:lang w:eastAsia="fr-FR"/>
        </w:rPr>
        <w:t xml:space="preserve">une rassemble les </w:t>
      </w:r>
      <w:r w:rsidR="000641D6">
        <w:rPr>
          <w:rFonts w:ascii="Calibri" w:eastAsia="Times New Roman" w:hAnsi="Calibri" w:cs="Calibri"/>
          <w:color w:val="000000"/>
          <w:lang w:eastAsia="fr-FR"/>
        </w:rPr>
        <w:t>avis du bureau</w:t>
      </w:r>
      <w:r>
        <w:rPr>
          <w:rFonts w:ascii="Calibri" w:eastAsia="Times New Roman" w:hAnsi="Calibri" w:cs="Calibri"/>
          <w:color w:val="000000"/>
          <w:lang w:eastAsia="fr-FR"/>
        </w:rPr>
        <w:t xml:space="preserve"> </w:t>
      </w:r>
      <w:r w:rsidR="000641D6">
        <w:rPr>
          <w:rFonts w:ascii="Calibri" w:eastAsia="Times New Roman" w:hAnsi="Calibri" w:cs="Calibri"/>
          <w:color w:val="000000"/>
          <w:lang w:eastAsia="fr-FR"/>
        </w:rPr>
        <w:t>; l’a</w:t>
      </w:r>
      <w:r>
        <w:rPr>
          <w:rFonts w:ascii="Calibri" w:eastAsia="Times New Roman" w:hAnsi="Calibri" w:cs="Calibri"/>
          <w:color w:val="000000"/>
          <w:lang w:eastAsia="fr-FR"/>
        </w:rPr>
        <w:t>utre les a</w:t>
      </w:r>
      <w:r w:rsidR="000641D6">
        <w:rPr>
          <w:rFonts w:ascii="Calibri" w:eastAsia="Times New Roman" w:hAnsi="Calibri" w:cs="Calibri"/>
          <w:color w:val="000000"/>
          <w:lang w:eastAsia="fr-FR"/>
        </w:rPr>
        <w:t xml:space="preserve">vis des UR. </w:t>
      </w:r>
      <w:r>
        <w:rPr>
          <w:rFonts w:ascii="Calibri" w:eastAsia="Times New Roman" w:hAnsi="Calibri" w:cs="Calibri"/>
          <w:color w:val="000000"/>
          <w:lang w:eastAsia="fr-FR"/>
        </w:rPr>
        <w:t>Après échange</w:t>
      </w:r>
      <w:r w:rsidR="004A414A">
        <w:rPr>
          <w:rFonts w:ascii="Calibri" w:eastAsia="Times New Roman" w:hAnsi="Calibri" w:cs="Calibri"/>
          <w:color w:val="000000"/>
          <w:lang w:eastAsia="fr-FR"/>
        </w:rPr>
        <w:t>s</w:t>
      </w:r>
      <w:r>
        <w:rPr>
          <w:rFonts w:ascii="Calibri" w:eastAsia="Times New Roman" w:hAnsi="Calibri" w:cs="Calibri"/>
          <w:color w:val="000000"/>
          <w:lang w:eastAsia="fr-FR"/>
        </w:rPr>
        <w:t xml:space="preserve"> au sein du conseil et considérant la convergence entre l’avis du bureau et celui de l’UR sur un dossier, seul</w:t>
      </w:r>
      <w:r w:rsidR="004A414A">
        <w:rPr>
          <w:rFonts w:ascii="Calibri" w:eastAsia="Times New Roman" w:hAnsi="Calibri" w:cs="Calibri"/>
          <w:color w:val="000000"/>
          <w:lang w:eastAsia="fr-FR"/>
        </w:rPr>
        <w:t>e</w:t>
      </w:r>
      <w:r>
        <w:rPr>
          <w:rFonts w:ascii="Calibri" w:eastAsia="Times New Roman" w:hAnsi="Calibri" w:cs="Calibri"/>
          <w:color w:val="000000"/>
          <w:lang w:eastAsia="fr-FR"/>
        </w:rPr>
        <w:t xml:space="preserve"> une candidate est retirée de la liste. </w:t>
      </w:r>
    </w:p>
    <w:p w:rsidR="00174B15" w:rsidRDefault="00174B15" w:rsidP="00C771CC">
      <w:pPr>
        <w:spacing w:after="0" w:line="240" w:lineRule="auto"/>
        <w:jc w:val="both"/>
        <w:rPr>
          <w:rFonts w:ascii="Calibri" w:eastAsia="Times New Roman" w:hAnsi="Calibri" w:cs="Calibri"/>
          <w:color w:val="000000"/>
          <w:lang w:eastAsia="fr-FR"/>
        </w:rPr>
      </w:pPr>
    </w:p>
    <w:p w:rsidR="00C771CC" w:rsidRPr="00C771CC" w:rsidRDefault="00C771CC" w:rsidP="00C771CC">
      <w:pPr>
        <w:spacing w:after="0" w:line="240" w:lineRule="auto"/>
        <w:jc w:val="both"/>
        <w:rPr>
          <w:rFonts w:ascii="Calibri" w:eastAsia="Times New Roman" w:hAnsi="Calibri" w:cs="Calibri"/>
          <w:color w:val="000000"/>
          <w:u w:val="single"/>
          <w:lang w:eastAsia="fr-FR"/>
        </w:rPr>
      </w:pPr>
      <w:r w:rsidRPr="00C771CC">
        <w:rPr>
          <w:rFonts w:ascii="Calibri" w:eastAsia="Times New Roman" w:hAnsi="Calibri" w:cs="Calibri"/>
          <w:color w:val="000000"/>
          <w:u w:val="single"/>
          <w:lang w:eastAsia="fr-FR"/>
        </w:rPr>
        <w:t>Organisation des auditions</w:t>
      </w:r>
    </w:p>
    <w:p w:rsidR="00174B15" w:rsidRDefault="00174B15" w:rsidP="00174B15">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Les 30 juin et 1</w:t>
      </w:r>
      <w:r w:rsidRPr="007B4315">
        <w:rPr>
          <w:rFonts w:ascii="Calibri" w:eastAsia="Times New Roman" w:hAnsi="Calibri" w:cs="Calibri"/>
          <w:color w:val="000000"/>
          <w:vertAlign w:val="superscript"/>
          <w:lang w:eastAsia="fr-FR"/>
        </w:rPr>
        <w:t>er</w:t>
      </w:r>
      <w:r>
        <w:rPr>
          <w:rFonts w:ascii="Calibri" w:eastAsia="Times New Roman" w:hAnsi="Calibri" w:cs="Calibri"/>
          <w:color w:val="000000"/>
          <w:lang w:eastAsia="fr-FR"/>
        </w:rPr>
        <w:t xml:space="preserve"> juillet, 4 candidates et candidats seront auditionné.es pour le pôle CLCS (le 30 juin matin) ; 19 pour le pôle Tell (le 30 juin après-midi et le 1</w:t>
      </w:r>
      <w:r w:rsidRPr="00174B15">
        <w:rPr>
          <w:rFonts w:ascii="Calibri" w:eastAsia="Times New Roman" w:hAnsi="Calibri" w:cs="Calibri"/>
          <w:color w:val="000000"/>
          <w:vertAlign w:val="superscript"/>
          <w:lang w:eastAsia="fr-FR"/>
        </w:rPr>
        <w:t>er</w:t>
      </w:r>
      <w:r>
        <w:rPr>
          <w:rFonts w:ascii="Calibri" w:eastAsia="Times New Roman" w:hAnsi="Calibri" w:cs="Calibri"/>
          <w:color w:val="000000"/>
          <w:lang w:eastAsia="fr-FR"/>
        </w:rPr>
        <w:t xml:space="preserve"> juillet toute la journée). Une journée sera organisée sur le site de Metz ; une sur le site de Nancy. Le lieu de passage des candid</w:t>
      </w:r>
      <w:r w:rsidR="00F37FCA">
        <w:rPr>
          <w:rFonts w:ascii="Calibri" w:eastAsia="Times New Roman" w:hAnsi="Calibri" w:cs="Calibri"/>
          <w:color w:val="000000"/>
          <w:lang w:eastAsia="fr-FR"/>
        </w:rPr>
        <w:t>ates et candidats sera planifié</w:t>
      </w:r>
      <w:r>
        <w:rPr>
          <w:rFonts w:ascii="Calibri" w:eastAsia="Times New Roman" w:hAnsi="Calibri" w:cs="Calibri"/>
          <w:color w:val="000000"/>
          <w:lang w:eastAsia="fr-FR"/>
        </w:rPr>
        <w:t xml:space="preserve"> selon le site de leur inscription.</w:t>
      </w:r>
    </w:p>
    <w:p w:rsidR="00C771CC" w:rsidRDefault="00C771CC" w:rsidP="00C771CC">
      <w:pPr>
        <w:spacing w:after="0" w:line="240" w:lineRule="auto"/>
        <w:jc w:val="both"/>
        <w:rPr>
          <w:rFonts w:ascii="Calibri" w:eastAsia="Times New Roman" w:hAnsi="Calibri" w:cs="Calibri"/>
          <w:color w:val="000000"/>
          <w:lang w:eastAsia="fr-FR"/>
        </w:rPr>
      </w:pPr>
    </w:p>
    <w:p w:rsidR="00EA5D6A" w:rsidRPr="00EA5D6A" w:rsidRDefault="00EA5D6A" w:rsidP="00C771CC">
      <w:pPr>
        <w:spacing w:after="0" w:line="240" w:lineRule="auto"/>
        <w:jc w:val="both"/>
        <w:rPr>
          <w:rFonts w:ascii="Calibri" w:eastAsia="Times New Roman" w:hAnsi="Calibri" w:cs="Calibri"/>
          <w:color w:val="000000"/>
          <w:u w:val="single"/>
          <w:lang w:eastAsia="fr-FR"/>
        </w:rPr>
      </w:pPr>
      <w:r w:rsidRPr="00EA5D6A">
        <w:rPr>
          <w:rFonts w:ascii="Calibri" w:eastAsia="Times New Roman" w:hAnsi="Calibri" w:cs="Calibri"/>
          <w:color w:val="000000"/>
          <w:u w:val="single"/>
          <w:lang w:eastAsia="fr-FR"/>
        </w:rPr>
        <w:t>Le financement des thèses</w:t>
      </w:r>
    </w:p>
    <w:p w:rsidR="000F2AB2" w:rsidRPr="000F2AB2" w:rsidRDefault="00EA5D6A" w:rsidP="000F2AB2">
      <w:pPr>
        <w:pStyle w:val="Paragraphedeliste"/>
        <w:numPr>
          <w:ilvl w:val="0"/>
          <w:numId w:val="2"/>
        </w:numPr>
        <w:spacing w:after="0" w:line="240" w:lineRule="auto"/>
        <w:jc w:val="both"/>
        <w:rPr>
          <w:rFonts w:eastAsia="Times New Roman" w:cstheme="minorHAnsi"/>
          <w:lang w:eastAsia="fr-FR"/>
        </w:rPr>
      </w:pPr>
      <w:r w:rsidRPr="000F2AB2">
        <w:rPr>
          <w:rFonts w:eastAsia="Times New Roman" w:cstheme="minorHAnsi"/>
          <w:lang w:eastAsia="fr-FR"/>
        </w:rPr>
        <w:t xml:space="preserve">Lors d’une rencontre avec Frédéric </w:t>
      </w:r>
      <w:proofErr w:type="spellStart"/>
      <w:r w:rsidRPr="000F2AB2">
        <w:rPr>
          <w:rFonts w:eastAsia="Times New Roman" w:cstheme="minorHAnsi"/>
          <w:lang w:eastAsia="fr-FR"/>
        </w:rPr>
        <w:t>Villieras</w:t>
      </w:r>
      <w:proofErr w:type="spellEnd"/>
      <w:r w:rsidRPr="000F2AB2">
        <w:rPr>
          <w:rFonts w:eastAsia="Times New Roman" w:cstheme="minorHAnsi"/>
          <w:lang w:eastAsia="fr-FR"/>
        </w:rPr>
        <w:t xml:space="preserve">, ce dernier a précisé un certain nombre de points qui peuvent être utiles à la réflexion que le Pôle Tell </w:t>
      </w:r>
      <w:r w:rsidR="000F2AB2" w:rsidRPr="000F2AB2">
        <w:rPr>
          <w:rFonts w:eastAsia="Times New Roman" w:cstheme="minorHAnsi"/>
          <w:lang w:eastAsia="fr-FR"/>
        </w:rPr>
        <w:t xml:space="preserve">– mais aussi CLCS – peuvent engager sur le financement des thèses. </w:t>
      </w:r>
    </w:p>
    <w:p w:rsidR="00EA5D6A" w:rsidRPr="000F2AB2" w:rsidRDefault="000F2AB2" w:rsidP="000F2AB2">
      <w:pPr>
        <w:pStyle w:val="Paragraphedeliste"/>
        <w:numPr>
          <w:ilvl w:val="0"/>
          <w:numId w:val="2"/>
        </w:numPr>
        <w:spacing w:after="0" w:line="240" w:lineRule="auto"/>
        <w:jc w:val="both"/>
        <w:rPr>
          <w:rFonts w:eastAsia="Times New Roman" w:cstheme="minorHAnsi"/>
          <w:lang w:eastAsia="fr-FR"/>
        </w:rPr>
      </w:pPr>
      <w:r w:rsidRPr="000F2AB2">
        <w:rPr>
          <w:rFonts w:eastAsia="Times New Roman" w:cstheme="minorHAnsi"/>
          <w:lang w:eastAsia="fr-FR"/>
        </w:rPr>
        <w:t>L</w:t>
      </w:r>
      <w:r w:rsidR="00EA5D6A" w:rsidRPr="000F2AB2">
        <w:rPr>
          <w:rFonts w:eastAsia="Times New Roman" w:cstheme="minorHAnsi"/>
          <w:lang w:eastAsia="fr-FR"/>
        </w:rPr>
        <w:t xml:space="preserve">es contrats région sont attribués à des projets de thèses dont les thématiques sont en lien avec la Région et dans lesquelles pourraient notamment se retrouver les collègues </w:t>
      </w:r>
      <w:r w:rsidR="004A414A">
        <w:rPr>
          <w:rFonts w:eastAsia="Times New Roman" w:cstheme="minorHAnsi"/>
          <w:lang w:eastAsia="fr-FR"/>
        </w:rPr>
        <w:t>d</w:t>
      </w:r>
      <w:r w:rsidR="00434C6A">
        <w:rPr>
          <w:rFonts w:eastAsia="Times New Roman" w:cstheme="minorHAnsi"/>
          <w:lang w:eastAsia="fr-FR"/>
        </w:rPr>
        <w:t xml:space="preserve">e plusieurs unités, plus particulièrement peut-être ceux </w:t>
      </w:r>
      <w:r w:rsidR="007F2CD3">
        <w:rPr>
          <w:rFonts w:eastAsia="Times New Roman" w:cstheme="minorHAnsi"/>
          <w:lang w:eastAsia="fr-FR"/>
        </w:rPr>
        <w:t xml:space="preserve">et celles </w:t>
      </w:r>
      <w:r w:rsidR="00434C6A">
        <w:rPr>
          <w:rFonts w:eastAsia="Times New Roman" w:cstheme="minorHAnsi"/>
          <w:lang w:eastAsia="fr-FR"/>
        </w:rPr>
        <w:t xml:space="preserve">qui exercent </w:t>
      </w:r>
      <w:r w:rsidR="004A414A">
        <w:rPr>
          <w:rFonts w:eastAsia="Times New Roman" w:cstheme="minorHAnsi"/>
          <w:lang w:eastAsia="fr-FR"/>
        </w:rPr>
        <w:t>en histoire et en géographie. E</w:t>
      </w:r>
      <w:r w:rsidR="00434C6A">
        <w:rPr>
          <w:rFonts w:eastAsia="Times New Roman" w:cstheme="minorHAnsi"/>
          <w:lang w:eastAsia="fr-FR"/>
        </w:rPr>
        <w:t>n effet, le p</w:t>
      </w:r>
      <w:r w:rsidR="00EA5D6A" w:rsidRPr="000F2AB2">
        <w:rPr>
          <w:rFonts w:eastAsia="Times New Roman" w:cstheme="minorHAnsi"/>
          <w:lang w:eastAsia="fr-FR"/>
        </w:rPr>
        <w:t xml:space="preserve">atrimoine, </w:t>
      </w:r>
      <w:r w:rsidR="00434C6A">
        <w:rPr>
          <w:rFonts w:eastAsia="Times New Roman" w:cstheme="minorHAnsi"/>
          <w:lang w:eastAsia="fr-FR"/>
        </w:rPr>
        <w:t xml:space="preserve">les </w:t>
      </w:r>
      <w:r w:rsidR="00EA5D6A" w:rsidRPr="000F2AB2">
        <w:rPr>
          <w:rFonts w:eastAsia="Times New Roman" w:cstheme="minorHAnsi"/>
          <w:lang w:eastAsia="fr-FR"/>
        </w:rPr>
        <w:t xml:space="preserve">histoires régionales, </w:t>
      </w:r>
      <w:r w:rsidR="00434C6A">
        <w:rPr>
          <w:rFonts w:eastAsia="Times New Roman" w:cstheme="minorHAnsi"/>
          <w:lang w:eastAsia="fr-FR"/>
        </w:rPr>
        <w:t xml:space="preserve">les </w:t>
      </w:r>
      <w:r w:rsidR="00EA5D6A" w:rsidRPr="000F2AB2">
        <w:rPr>
          <w:rFonts w:eastAsia="Times New Roman" w:cstheme="minorHAnsi"/>
          <w:lang w:eastAsia="fr-FR"/>
        </w:rPr>
        <w:t xml:space="preserve">moments historiques, </w:t>
      </w:r>
      <w:r w:rsidR="00434C6A">
        <w:rPr>
          <w:rFonts w:eastAsia="Times New Roman" w:cstheme="minorHAnsi"/>
          <w:lang w:eastAsia="fr-FR"/>
        </w:rPr>
        <w:t xml:space="preserve">le </w:t>
      </w:r>
      <w:r w:rsidR="00EA5D6A" w:rsidRPr="000F2AB2">
        <w:rPr>
          <w:rFonts w:eastAsia="Times New Roman" w:cstheme="minorHAnsi"/>
          <w:lang w:eastAsia="fr-FR"/>
        </w:rPr>
        <w:t>développement</w:t>
      </w:r>
      <w:r w:rsidR="00434C6A">
        <w:rPr>
          <w:rFonts w:eastAsia="Times New Roman" w:cstheme="minorHAnsi"/>
          <w:lang w:eastAsia="fr-FR"/>
        </w:rPr>
        <w:t>, les mouvements artistiques</w:t>
      </w:r>
      <w:r w:rsidR="00EA5D6A" w:rsidRPr="000F2AB2">
        <w:rPr>
          <w:rFonts w:eastAsia="Times New Roman" w:cstheme="minorHAnsi"/>
          <w:lang w:eastAsia="fr-FR"/>
        </w:rPr>
        <w:t xml:space="preserve"> sont des thématiques </w:t>
      </w:r>
      <w:r w:rsidR="00434C6A">
        <w:rPr>
          <w:rFonts w:eastAsia="Times New Roman" w:cstheme="minorHAnsi"/>
          <w:lang w:eastAsia="fr-FR"/>
        </w:rPr>
        <w:t>qui ont toute leur place</w:t>
      </w:r>
      <w:r w:rsidR="004A414A">
        <w:rPr>
          <w:rFonts w:eastAsia="Times New Roman" w:cstheme="minorHAnsi"/>
          <w:lang w:eastAsia="fr-FR"/>
        </w:rPr>
        <w:t xml:space="preserve"> dans ce type de demandes</w:t>
      </w:r>
      <w:r w:rsidR="00434C6A">
        <w:rPr>
          <w:rFonts w:eastAsia="Times New Roman" w:cstheme="minorHAnsi"/>
          <w:lang w:eastAsia="fr-FR"/>
        </w:rPr>
        <w:t xml:space="preserve">. Pour </w:t>
      </w:r>
      <w:r w:rsidR="00EA5D6A" w:rsidRPr="000F2AB2">
        <w:rPr>
          <w:rFonts w:eastAsia="Times New Roman" w:cstheme="minorHAnsi"/>
          <w:lang w:eastAsia="fr-FR"/>
        </w:rPr>
        <w:t>étay</w:t>
      </w:r>
      <w:r w:rsidR="00434C6A">
        <w:rPr>
          <w:rFonts w:eastAsia="Times New Roman" w:cstheme="minorHAnsi"/>
          <w:lang w:eastAsia="fr-FR"/>
        </w:rPr>
        <w:t>er l</w:t>
      </w:r>
      <w:r w:rsidR="004A414A">
        <w:rPr>
          <w:rFonts w:eastAsia="Times New Roman" w:cstheme="minorHAnsi"/>
          <w:lang w:eastAsia="fr-FR"/>
        </w:rPr>
        <w:t>e contenu d</w:t>
      </w:r>
      <w:r w:rsidR="00434C6A">
        <w:rPr>
          <w:rFonts w:eastAsia="Times New Roman" w:cstheme="minorHAnsi"/>
          <w:lang w:eastAsia="fr-FR"/>
        </w:rPr>
        <w:t>es dossiers déposés</w:t>
      </w:r>
      <w:r w:rsidR="00EA5D6A" w:rsidRPr="000F2AB2">
        <w:rPr>
          <w:rFonts w:eastAsia="Times New Roman" w:cstheme="minorHAnsi"/>
          <w:lang w:eastAsia="fr-FR"/>
        </w:rPr>
        <w:t xml:space="preserve">, il serait pertinent </w:t>
      </w:r>
      <w:r w:rsidR="00434C6A">
        <w:rPr>
          <w:rFonts w:eastAsia="Times New Roman" w:cstheme="minorHAnsi"/>
          <w:lang w:eastAsia="fr-FR"/>
        </w:rPr>
        <w:t>de consulter</w:t>
      </w:r>
      <w:r w:rsidR="00EA5D6A" w:rsidRPr="000F2AB2">
        <w:rPr>
          <w:rFonts w:eastAsia="Times New Roman" w:cstheme="minorHAnsi"/>
          <w:lang w:eastAsia="fr-FR"/>
        </w:rPr>
        <w:t xml:space="preserve"> le site de la Région (</w:t>
      </w:r>
      <w:hyperlink r:id="rId6" w:tgtFrame="_blank" w:history="1">
        <w:r w:rsidR="00EA5D6A" w:rsidRPr="000F2AB2">
          <w:rPr>
            <w:rFonts w:eastAsia="Times New Roman" w:cstheme="minorHAnsi"/>
            <w:color w:val="0000FF"/>
            <w:u w:val="single"/>
            <w:lang w:eastAsia="fr-FR"/>
          </w:rPr>
          <w:t>https://www.grandest.fr/politiques-publiques/srdt/</w:t>
        </w:r>
      </w:hyperlink>
      <w:r w:rsidRPr="000F2AB2">
        <w:rPr>
          <w:rFonts w:eastAsia="Times New Roman" w:cstheme="minorHAnsi"/>
          <w:lang w:eastAsia="fr-FR"/>
        </w:rPr>
        <w:t>) po</w:t>
      </w:r>
      <w:r w:rsidR="00434C6A">
        <w:rPr>
          <w:rFonts w:eastAsia="Times New Roman" w:cstheme="minorHAnsi"/>
          <w:lang w:eastAsia="fr-FR"/>
        </w:rPr>
        <w:t>ur se familiariser avec</w:t>
      </w:r>
      <w:r w:rsidR="00EA5D6A" w:rsidRPr="000F2AB2">
        <w:rPr>
          <w:rFonts w:eastAsia="Times New Roman" w:cstheme="minorHAnsi"/>
          <w:lang w:eastAsia="fr-FR"/>
        </w:rPr>
        <w:t xml:space="preserve"> des éléments de langage p</w:t>
      </w:r>
      <w:r w:rsidRPr="000F2AB2">
        <w:rPr>
          <w:rFonts w:eastAsia="Times New Roman" w:cstheme="minorHAnsi"/>
          <w:lang w:eastAsia="fr-FR"/>
        </w:rPr>
        <w:t>ouvant être réutilisés dans le</w:t>
      </w:r>
      <w:r w:rsidR="00EA5D6A" w:rsidRPr="000F2AB2">
        <w:rPr>
          <w:rFonts w:eastAsia="Times New Roman" w:cstheme="minorHAnsi"/>
          <w:lang w:eastAsia="fr-FR"/>
        </w:rPr>
        <w:t xml:space="preserve">s </w:t>
      </w:r>
      <w:r w:rsidR="004A414A">
        <w:rPr>
          <w:rFonts w:eastAsia="Times New Roman" w:cstheme="minorHAnsi"/>
          <w:lang w:eastAsia="fr-FR"/>
        </w:rPr>
        <w:t>argumentaires</w:t>
      </w:r>
      <w:r w:rsidR="00EA5D6A" w:rsidRPr="000F2AB2">
        <w:rPr>
          <w:rFonts w:eastAsia="Times New Roman" w:cstheme="minorHAnsi"/>
          <w:lang w:eastAsia="fr-FR"/>
        </w:rPr>
        <w:t xml:space="preserve">. Exceptionnellement, le financement par la Région peut être de 100% mais un cofinancement est souhaité. Il peut être </w:t>
      </w:r>
      <w:r w:rsidRPr="000F2AB2">
        <w:rPr>
          <w:rFonts w:eastAsia="Times New Roman" w:cstheme="minorHAnsi"/>
          <w:lang w:eastAsia="fr-FR"/>
        </w:rPr>
        <w:t xml:space="preserve">apporté par l'UR, le pôle, </w:t>
      </w:r>
      <w:r w:rsidR="00EA5D6A" w:rsidRPr="000F2AB2">
        <w:rPr>
          <w:rFonts w:eastAsia="Times New Roman" w:cstheme="minorHAnsi"/>
          <w:lang w:eastAsia="fr-FR"/>
        </w:rPr>
        <w:t>un programme de recherche. Il peut n'être que de 10% sur la totalité du financement de la thèse.</w:t>
      </w:r>
    </w:p>
    <w:p w:rsidR="00EA5D6A" w:rsidRPr="000F2AB2" w:rsidRDefault="00434C6A" w:rsidP="000F2AB2">
      <w:pPr>
        <w:pStyle w:val="Paragraphedeliste"/>
        <w:numPr>
          <w:ilvl w:val="0"/>
          <w:numId w:val="2"/>
        </w:numPr>
        <w:spacing w:after="0" w:line="240" w:lineRule="auto"/>
        <w:jc w:val="both"/>
        <w:rPr>
          <w:rFonts w:eastAsia="Times New Roman" w:cstheme="minorHAnsi"/>
          <w:lang w:eastAsia="fr-FR"/>
        </w:rPr>
      </w:pPr>
      <w:r>
        <w:rPr>
          <w:rFonts w:eastAsia="Times New Roman" w:cstheme="minorHAnsi"/>
          <w:lang w:eastAsia="fr-FR"/>
        </w:rPr>
        <w:t>Mais n</w:t>
      </w:r>
      <w:r w:rsidR="00EA5D6A" w:rsidRPr="000F2AB2">
        <w:rPr>
          <w:rFonts w:eastAsia="Times New Roman" w:cstheme="minorHAnsi"/>
          <w:lang w:eastAsia="fr-FR"/>
        </w:rPr>
        <w:t>ous pouvons</w:t>
      </w:r>
      <w:r>
        <w:rPr>
          <w:rFonts w:eastAsia="Times New Roman" w:cstheme="minorHAnsi"/>
          <w:lang w:eastAsia="fr-FR"/>
        </w:rPr>
        <w:t xml:space="preserve"> aussi</w:t>
      </w:r>
      <w:r w:rsidR="00EA5D6A" w:rsidRPr="000F2AB2">
        <w:rPr>
          <w:rFonts w:eastAsia="Times New Roman" w:cstheme="minorHAnsi"/>
          <w:lang w:eastAsia="fr-FR"/>
        </w:rPr>
        <w:t xml:space="preserve"> faire des demandes de financement de thèses dans le cadre d'</w:t>
      </w:r>
      <w:r>
        <w:rPr>
          <w:rFonts w:eastAsia="Times New Roman" w:cstheme="minorHAnsi"/>
          <w:lang w:eastAsia="fr-FR"/>
        </w:rPr>
        <w:t xml:space="preserve">une </w:t>
      </w:r>
      <w:r w:rsidR="00EA5D6A" w:rsidRPr="000F2AB2">
        <w:rPr>
          <w:rFonts w:eastAsia="Times New Roman" w:cstheme="minorHAnsi"/>
          <w:lang w:eastAsia="fr-FR"/>
        </w:rPr>
        <w:t>ANR. Pour cela, il faudrait voir dès cette fin d'année universitaire les domaines et sujets dans lesquels cela est possible. L'ANR étant plus souple qu'elle ne l'était à l'égard des SHS, c'est le bon moment pour cela.</w:t>
      </w:r>
    </w:p>
    <w:p w:rsidR="00EA5D6A" w:rsidRDefault="000F2AB2" w:rsidP="000F2AB2">
      <w:pPr>
        <w:pStyle w:val="Paragraphedeliste"/>
        <w:numPr>
          <w:ilvl w:val="0"/>
          <w:numId w:val="2"/>
        </w:numPr>
        <w:spacing w:after="0" w:line="240" w:lineRule="auto"/>
        <w:jc w:val="both"/>
        <w:rPr>
          <w:rFonts w:eastAsia="Times New Roman" w:cstheme="minorHAnsi"/>
          <w:lang w:eastAsia="fr-FR"/>
        </w:rPr>
      </w:pPr>
      <w:r w:rsidRPr="000F2AB2">
        <w:rPr>
          <w:rFonts w:eastAsia="Times New Roman" w:cstheme="minorHAnsi"/>
          <w:lang w:eastAsia="fr-FR"/>
        </w:rPr>
        <w:t>S</w:t>
      </w:r>
      <w:r w:rsidR="00EA5D6A" w:rsidRPr="000F2AB2">
        <w:rPr>
          <w:rFonts w:eastAsia="Times New Roman" w:cstheme="minorHAnsi"/>
          <w:lang w:eastAsia="fr-FR"/>
        </w:rPr>
        <w:t xml:space="preserve">i l'encouragement et la stimulation peuvent venir des pôles et des ED, ce sont les directeurs et directrices d'unités </w:t>
      </w:r>
      <w:r w:rsidRPr="000F2AB2">
        <w:rPr>
          <w:rFonts w:eastAsia="Times New Roman" w:cstheme="minorHAnsi"/>
          <w:lang w:eastAsia="fr-FR"/>
        </w:rPr>
        <w:t>qui sont moteurs</w:t>
      </w:r>
      <w:r w:rsidR="00434C6A">
        <w:rPr>
          <w:rFonts w:eastAsia="Times New Roman" w:cstheme="minorHAnsi"/>
          <w:lang w:eastAsia="fr-FR"/>
        </w:rPr>
        <w:t xml:space="preserve"> en la matière</w:t>
      </w:r>
      <w:r w:rsidR="00EA5D6A" w:rsidRPr="000F2AB2">
        <w:rPr>
          <w:rFonts w:eastAsia="Times New Roman" w:cstheme="minorHAnsi"/>
          <w:lang w:eastAsia="fr-FR"/>
        </w:rPr>
        <w:t xml:space="preserve">. Frédéric </w:t>
      </w:r>
      <w:proofErr w:type="spellStart"/>
      <w:r w:rsidRPr="000F2AB2">
        <w:rPr>
          <w:rFonts w:eastAsia="Times New Roman" w:cstheme="minorHAnsi"/>
          <w:lang w:eastAsia="fr-FR"/>
        </w:rPr>
        <w:t>Villieras</w:t>
      </w:r>
      <w:proofErr w:type="spellEnd"/>
      <w:r w:rsidRPr="000F2AB2">
        <w:rPr>
          <w:rFonts w:eastAsia="Times New Roman" w:cstheme="minorHAnsi"/>
          <w:lang w:eastAsia="fr-FR"/>
        </w:rPr>
        <w:t xml:space="preserve"> </w:t>
      </w:r>
      <w:r w:rsidR="00174B15">
        <w:rPr>
          <w:rFonts w:eastAsia="Times New Roman" w:cstheme="minorHAnsi"/>
          <w:lang w:eastAsia="fr-FR"/>
        </w:rPr>
        <w:t>échangera avec le</w:t>
      </w:r>
      <w:r w:rsidR="00EA5D6A" w:rsidRPr="000F2AB2">
        <w:rPr>
          <w:rFonts w:eastAsia="Times New Roman" w:cstheme="minorHAnsi"/>
          <w:lang w:eastAsia="fr-FR"/>
        </w:rPr>
        <w:t xml:space="preserve">s </w:t>
      </w:r>
      <w:r w:rsidRPr="000F2AB2">
        <w:rPr>
          <w:rFonts w:eastAsia="Times New Roman" w:cstheme="minorHAnsi"/>
          <w:lang w:eastAsia="fr-FR"/>
        </w:rPr>
        <w:t xml:space="preserve">deux </w:t>
      </w:r>
      <w:r w:rsidR="00EA5D6A" w:rsidRPr="000F2AB2">
        <w:rPr>
          <w:rFonts w:eastAsia="Times New Roman" w:cstheme="minorHAnsi"/>
          <w:lang w:eastAsia="fr-FR"/>
        </w:rPr>
        <w:t xml:space="preserve">conseils </w:t>
      </w:r>
      <w:r w:rsidRPr="004A414A">
        <w:rPr>
          <w:rFonts w:eastAsia="Times New Roman" w:cstheme="minorHAnsi"/>
          <w:b/>
          <w:lang w:eastAsia="fr-FR"/>
        </w:rPr>
        <w:t>le 8 juillet entre 9h et 9h30</w:t>
      </w:r>
      <w:r w:rsidR="00EA5D6A" w:rsidRPr="000F2AB2">
        <w:rPr>
          <w:rFonts w:eastAsia="Times New Roman" w:cstheme="minorHAnsi"/>
          <w:lang w:eastAsia="fr-FR"/>
        </w:rPr>
        <w:t xml:space="preserve"> sur ces questions. </w:t>
      </w:r>
      <w:r w:rsidRPr="000F2AB2">
        <w:rPr>
          <w:rFonts w:eastAsia="Times New Roman" w:cstheme="minorHAnsi"/>
          <w:lang w:eastAsia="fr-FR"/>
        </w:rPr>
        <w:t>Le faire à ce moment-là permet d’anticiper sur les dossiers</w:t>
      </w:r>
      <w:r w:rsidR="00EA5D6A" w:rsidRPr="000F2AB2">
        <w:rPr>
          <w:rFonts w:eastAsia="Times New Roman" w:cstheme="minorHAnsi"/>
          <w:lang w:eastAsia="fr-FR"/>
        </w:rPr>
        <w:t xml:space="preserve"> </w:t>
      </w:r>
      <w:r w:rsidRPr="000F2AB2">
        <w:rPr>
          <w:rFonts w:eastAsia="Times New Roman" w:cstheme="minorHAnsi"/>
          <w:lang w:eastAsia="fr-FR"/>
        </w:rPr>
        <w:t>à préparer</w:t>
      </w:r>
      <w:r w:rsidR="00EA5D6A" w:rsidRPr="000F2AB2">
        <w:rPr>
          <w:rFonts w:eastAsia="Times New Roman" w:cstheme="minorHAnsi"/>
          <w:lang w:eastAsia="fr-FR"/>
        </w:rPr>
        <w:t xml:space="preserve"> à parti</w:t>
      </w:r>
      <w:r w:rsidRPr="000F2AB2">
        <w:rPr>
          <w:rFonts w:eastAsia="Times New Roman" w:cstheme="minorHAnsi"/>
          <w:lang w:eastAsia="fr-FR"/>
        </w:rPr>
        <w:t>r du mois d'octobre avec un dépô</w:t>
      </w:r>
      <w:r w:rsidR="00EA5D6A" w:rsidRPr="000F2AB2">
        <w:rPr>
          <w:rFonts w:eastAsia="Times New Roman" w:cstheme="minorHAnsi"/>
          <w:lang w:eastAsia="fr-FR"/>
        </w:rPr>
        <w:t xml:space="preserve">t en décembre. </w:t>
      </w:r>
    </w:p>
    <w:p w:rsidR="00EA5D6A" w:rsidRDefault="00EA5D6A" w:rsidP="00C771CC">
      <w:pPr>
        <w:spacing w:after="0" w:line="240" w:lineRule="auto"/>
        <w:jc w:val="both"/>
        <w:rPr>
          <w:rFonts w:ascii="Calibri" w:eastAsia="Times New Roman" w:hAnsi="Calibri" w:cs="Calibri"/>
          <w:color w:val="000000"/>
          <w:lang w:eastAsia="fr-FR"/>
        </w:rPr>
      </w:pPr>
    </w:p>
    <w:p w:rsidR="002A5C05" w:rsidRPr="00A557E0" w:rsidRDefault="002A5C05" w:rsidP="002A5C05">
      <w:pPr>
        <w:spacing w:after="0" w:line="240" w:lineRule="auto"/>
        <w:rPr>
          <w:rFonts w:ascii="Arial" w:eastAsia="Times New Roman" w:hAnsi="Arial" w:cs="Arial"/>
          <w:b/>
          <w:i/>
          <w:color w:val="000000"/>
          <w:sz w:val="24"/>
          <w:szCs w:val="24"/>
          <w:lang w:eastAsia="fr-FR"/>
        </w:rPr>
      </w:pPr>
      <w:r w:rsidRPr="00A557E0">
        <w:rPr>
          <w:rFonts w:ascii="Calibri" w:eastAsia="Times New Roman" w:hAnsi="Calibri" w:cs="Calibri"/>
          <w:b/>
          <w:i/>
          <w:color w:val="000000"/>
          <w:lang w:eastAsia="fr-FR"/>
        </w:rPr>
        <w:t xml:space="preserve">Validation du projet de règlement intérieur et </w:t>
      </w:r>
      <w:r w:rsidRPr="00C91173">
        <w:rPr>
          <w:rFonts w:ascii="Calibri" w:eastAsia="Times New Roman" w:hAnsi="Calibri" w:cs="Calibri"/>
          <w:b/>
          <w:color w:val="000000"/>
          <w:lang w:eastAsia="fr-FR"/>
        </w:rPr>
        <w:t>vade-mecum</w:t>
      </w:r>
    </w:p>
    <w:p w:rsidR="002A5C05" w:rsidRDefault="00A557E0" w:rsidP="00A557E0">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Ces deux documents ont été examinés par la DAJ. Il</w:t>
      </w:r>
      <w:r w:rsidR="00EA5D6A">
        <w:rPr>
          <w:rFonts w:ascii="Calibri" w:eastAsia="Times New Roman" w:hAnsi="Calibri" w:cs="Calibri"/>
          <w:color w:val="000000"/>
          <w:lang w:eastAsia="fr-FR"/>
        </w:rPr>
        <w:t>s</w:t>
      </w:r>
      <w:r>
        <w:rPr>
          <w:rFonts w:ascii="Calibri" w:eastAsia="Times New Roman" w:hAnsi="Calibri" w:cs="Calibri"/>
          <w:color w:val="000000"/>
          <w:lang w:eastAsia="fr-FR"/>
        </w:rPr>
        <w:t xml:space="preserve"> comporte</w:t>
      </w:r>
      <w:r w:rsidR="00EA5D6A">
        <w:rPr>
          <w:rFonts w:ascii="Calibri" w:eastAsia="Times New Roman" w:hAnsi="Calibri" w:cs="Calibri"/>
          <w:color w:val="000000"/>
          <w:lang w:eastAsia="fr-FR"/>
        </w:rPr>
        <w:t>nt</w:t>
      </w:r>
      <w:r>
        <w:rPr>
          <w:rFonts w:ascii="Calibri" w:eastAsia="Times New Roman" w:hAnsi="Calibri" w:cs="Calibri"/>
          <w:color w:val="000000"/>
          <w:lang w:eastAsia="fr-FR"/>
        </w:rPr>
        <w:t xml:space="preserve"> des modifications et compléments par rapport à la version précédente mais qui ne changent pas le fond</w:t>
      </w:r>
      <w:r w:rsidR="00174B15">
        <w:rPr>
          <w:rFonts w:ascii="Calibri" w:eastAsia="Times New Roman" w:hAnsi="Calibri" w:cs="Calibri"/>
          <w:color w:val="000000"/>
          <w:lang w:eastAsia="fr-FR"/>
        </w:rPr>
        <w:t xml:space="preserve"> des </w:t>
      </w:r>
      <w:r w:rsidR="00C91173">
        <w:rPr>
          <w:rFonts w:ascii="Calibri" w:eastAsia="Times New Roman" w:hAnsi="Calibri" w:cs="Calibri"/>
          <w:color w:val="000000"/>
          <w:lang w:eastAsia="fr-FR"/>
        </w:rPr>
        <w:t>items</w:t>
      </w:r>
      <w:r w:rsidR="00174B15">
        <w:rPr>
          <w:rFonts w:ascii="Calibri" w:eastAsia="Times New Roman" w:hAnsi="Calibri" w:cs="Calibri"/>
          <w:color w:val="000000"/>
          <w:lang w:eastAsia="fr-FR"/>
        </w:rPr>
        <w:t xml:space="preserve"> déjà examinés en conseil</w:t>
      </w:r>
      <w:r>
        <w:rPr>
          <w:rFonts w:ascii="Calibri" w:eastAsia="Times New Roman" w:hAnsi="Calibri" w:cs="Calibri"/>
          <w:color w:val="000000"/>
          <w:lang w:eastAsia="fr-FR"/>
        </w:rPr>
        <w:t xml:space="preserve">. </w:t>
      </w:r>
      <w:r w:rsidR="00EA5D6A">
        <w:rPr>
          <w:rFonts w:ascii="Calibri" w:eastAsia="Times New Roman" w:hAnsi="Calibri" w:cs="Calibri"/>
          <w:color w:val="000000"/>
          <w:lang w:eastAsia="fr-FR"/>
        </w:rPr>
        <w:t xml:space="preserve">Ils sont tous les deux beaucoup plus complets sur la présentation des conditions dans lesquelles les thèses sont préparées. </w:t>
      </w:r>
      <w:r>
        <w:rPr>
          <w:rFonts w:ascii="Calibri" w:eastAsia="Times New Roman" w:hAnsi="Calibri" w:cs="Calibri"/>
          <w:color w:val="000000"/>
          <w:lang w:eastAsia="fr-FR"/>
        </w:rPr>
        <w:t xml:space="preserve">Les documents ont été harmonisés </w:t>
      </w:r>
      <w:r w:rsidR="00EA5D6A">
        <w:rPr>
          <w:rFonts w:ascii="Calibri" w:eastAsia="Times New Roman" w:hAnsi="Calibri" w:cs="Calibri"/>
          <w:color w:val="000000"/>
          <w:lang w:eastAsia="fr-FR"/>
        </w:rPr>
        <w:t>d’une école à l’autre, des chapeaux o</w:t>
      </w:r>
      <w:r>
        <w:rPr>
          <w:rFonts w:ascii="Calibri" w:eastAsia="Times New Roman" w:hAnsi="Calibri" w:cs="Calibri"/>
          <w:color w:val="000000"/>
          <w:lang w:eastAsia="fr-FR"/>
        </w:rPr>
        <w:t>nt été rédi</w:t>
      </w:r>
      <w:r w:rsidR="00EA5D6A">
        <w:rPr>
          <w:rFonts w:ascii="Calibri" w:eastAsia="Times New Roman" w:hAnsi="Calibri" w:cs="Calibri"/>
          <w:color w:val="000000"/>
          <w:lang w:eastAsia="fr-FR"/>
        </w:rPr>
        <w:t>gés par des collègues de la MDD. On les retrouve dans les</w:t>
      </w:r>
      <w:r w:rsidR="00C91173">
        <w:rPr>
          <w:rFonts w:ascii="Calibri" w:eastAsia="Times New Roman" w:hAnsi="Calibri" w:cs="Calibri"/>
          <w:color w:val="000000"/>
          <w:lang w:eastAsia="fr-FR"/>
        </w:rPr>
        <w:t xml:space="preserve"> RI et </w:t>
      </w:r>
      <w:r w:rsidR="00C91173" w:rsidRPr="00C91173">
        <w:rPr>
          <w:rFonts w:ascii="Calibri" w:eastAsia="Times New Roman" w:hAnsi="Calibri" w:cs="Calibri"/>
          <w:i/>
          <w:color w:val="000000"/>
          <w:lang w:eastAsia="fr-FR"/>
        </w:rPr>
        <w:t>vade-m</w:t>
      </w:r>
      <w:r w:rsidRPr="00C91173">
        <w:rPr>
          <w:rFonts w:ascii="Calibri" w:eastAsia="Times New Roman" w:hAnsi="Calibri" w:cs="Calibri"/>
          <w:i/>
          <w:color w:val="000000"/>
          <w:lang w:eastAsia="fr-FR"/>
        </w:rPr>
        <w:t>ecum</w:t>
      </w:r>
      <w:r w:rsidR="00EA5D6A">
        <w:rPr>
          <w:rFonts w:ascii="Calibri" w:eastAsia="Times New Roman" w:hAnsi="Calibri" w:cs="Calibri"/>
          <w:color w:val="000000"/>
          <w:lang w:eastAsia="fr-FR"/>
        </w:rPr>
        <w:t xml:space="preserve"> de toutes les ED</w:t>
      </w:r>
      <w:r>
        <w:rPr>
          <w:rFonts w:ascii="Calibri" w:eastAsia="Times New Roman" w:hAnsi="Calibri" w:cs="Calibri"/>
          <w:color w:val="000000"/>
          <w:lang w:eastAsia="fr-FR"/>
        </w:rPr>
        <w:t xml:space="preserve">. </w:t>
      </w:r>
      <w:r w:rsidR="00174B15">
        <w:rPr>
          <w:rFonts w:ascii="Calibri" w:eastAsia="Times New Roman" w:hAnsi="Calibri" w:cs="Calibri"/>
          <w:color w:val="000000"/>
          <w:lang w:eastAsia="fr-FR"/>
        </w:rPr>
        <w:t>Aucune correction n’est demandée par les membres du conseil qui valident ainsi le document mis en lecture</w:t>
      </w:r>
      <w:r>
        <w:rPr>
          <w:rFonts w:ascii="Calibri" w:eastAsia="Times New Roman" w:hAnsi="Calibri" w:cs="Calibri"/>
          <w:color w:val="000000"/>
          <w:lang w:eastAsia="fr-FR"/>
        </w:rPr>
        <w:t>.</w:t>
      </w:r>
    </w:p>
    <w:p w:rsidR="00A557E0" w:rsidRDefault="00A557E0" w:rsidP="002A5C05">
      <w:pPr>
        <w:spacing w:after="0" w:line="240" w:lineRule="auto"/>
        <w:rPr>
          <w:rFonts w:ascii="Calibri" w:eastAsia="Times New Roman" w:hAnsi="Calibri" w:cs="Calibri"/>
          <w:color w:val="000000"/>
          <w:lang w:eastAsia="fr-FR"/>
        </w:rPr>
      </w:pPr>
    </w:p>
    <w:p w:rsidR="002A5C05" w:rsidRPr="00A557E0" w:rsidRDefault="002A5C05" w:rsidP="002A5C05">
      <w:pPr>
        <w:spacing w:after="0" w:line="240" w:lineRule="auto"/>
        <w:rPr>
          <w:rFonts w:ascii="Arial" w:eastAsia="Times New Roman" w:hAnsi="Arial" w:cs="Arial"/>
          <w:b/>
          <w:i/>
          <w:color w:val="000000"/>
          <w:sz w:val="24"/>
          <w:szCs w:val="24"/>
          <w:lang w:eastAsia="fr-FR"/>
        </w:rPr>
      </w:pPr>
      <w:r w:rsidRPr="00A557E0">
        <w:rPr>
          <w:rFonts w:ascii="Calibri" w:eastAsia="Times New Roman" w:hAnsi="Calibri" w:cs="Calibri"/>
          <w:b/>
          <w:i/>
          <w:color w:val="000000"/>
          <w:lang w:eastAsia="fr-FR"/>
        </w:rPr>
        <w:t xml:space="preserve">Financement d'une journée d'études </w:t>
      </w:r>
    </w:p>
    <w:p w:rsidR="00E6244C" w:rsidRDefault="00E6244C" w:rsidP="00E6244C">
      <w:pPr>
        <w:spacing w:line="240" w:lineRule="auto"/>
        <w:jc w:val="both"/>
      </w:pPr>
      <w:r>
        <w:t xml:space="preserve">L’ED a reçu une demande de soutien de la part </w:t>
      </w:r>
      <w:r w:rsidR="00C91173">
        <w:t>d’une doctorante d’IDEA</w:t>
      </w:r>
      <w:r>
        <w:t xml:space="preserve"> qui</w:t>
      </w:r>
      <w:r w:rsidR="00434C6A">
        <w:t>,</w:t>
      </w:r>
      <w:r w:rsidR="00C4460D">
        <w:t xml:space="preserve"> avec ses</w:t>
      </w:r>
      <w:r>
        <w:t xml:space="preserve"> </w:t>
      </w:r>
      <w:r w:rsidR="00C91173">
        <w:t>collègues de plusieurs</w:t>
      </w:r>
      <w:r w:rsidR="00522868">
        <w:t xml:space="preserve"> unités de recherche (</w:t>
      </w:r>
      <w:proofErr w:type="spellStart"/>
      <w:r w:rsidR="00522868">
        <w:t>Crem</w:t>
      </w:r>
      <w:proofErr w:type="spellEnd"/>
      <w:r w:rsidR="00522868">
        <w:t>, Lis</w:t>
      </w:r>
      <w:r w:rsidR="00C91173">
        <w:t>)</w:t>
      </w:r>
      <w:r w:rsidR="00434C6A">
        <w:t>,</w:t>
      </w:r>
      <w:r>
        <w:t xml:space="preserve"> souhaite promouvoir l’implantation</w:t>
      </w:r>
      <w:r w:rsidR="00C4460D">
        <w:t xml:space="preserve"> </w:t>
      </w:r>
      <w:r w:rsidR="00434C6A">
        <w:t>des</w:t>
      </w:r>
      <w:r>
        <w:t xml:space="preserve"> </w:t>
      </w:r>
      <w:r>
        <w:rPr>
          <w:i/>
          <w:iCs/>
        </w:rPr>
        <w:t>films-</w:t>
      </w:r>
      <w:proofErr w:type="spellStart"/>
      <w:r>
        <w:rPr>
          <w:i/>
          <w:iCs/>
        </w:rPr>
        <w:t>studies</w:t>
      </w:r>
      <w:proofErr w:type="spellEnd"/>
      <w:r>
        <w:rPr>
          <w:i/>
          <w:iCs/>
        </w:rPr>
        <w:t xml:space="preserve"> </w:t>
      </w:r>
      <w:r>
        <w:t>à l’U</w:t>
      </w:r>
      <w:r w:rsidR="00C4460D">
        <w:t>niversité, dans une perspective</w:t>
      </w:r>
      <w:r>
        <w:t xml:space="preserve"> qui </w:t>
      </w:r>
      <w:r w:rsidR="00434C6A">
        <w:t>se veut</w:t>
      </w:r>
      <w:r>
        <w:t xml:space="preserve"> </w:t>
      </w:r>
      <w:r w:rsidR="00C4460D">
        <w:t>« </w:t>
      </w:r>
      <w:r>
        <w:t>interdisci</w:t>
      </w:r>
      <w:r w:rsidR="00434C6A">
        <w:t>plinaire et multidimensionnelle</w:t>
      </w:r>
      <w:r w:rsidR="00C4460D">
        <w:t> »</w:t>
      </w:r>
      <w:r>
        <w:t xml:space="preserve">. Des doctorantes et doctorants de plusieurs unités </w:t>
      </w:r>
      <w:r w:rsidR="00C4460D">
        <w:t xml:space="preserve">(en Lorraine et au-delà) </w:t>
      </w:r>
      <w:r>
        <w:t>communiqueront lors de cette journée. Le budget envisagé est de 1</w:t>
      </w:r>
      <w:r w:rsidR="00C4460D">
        <w:t xml:space="preserve"> </w:t>
      </w:r>
      <w:r>
        <w:t>400 euros. IDEA financera à hauteur de 800 euros. 600 euros sont demandés à l’ED.</w:t>
      </w:r>
      <w:r w:rsidR="00174B15">
        <w:t xml:space="preserve"> L’ED soutient cette demande qui correspond aux règles en usage dans l’école. Le projet sera donc financé à hauteur de la demande transmise : 600 euros.</w:t>
      </w:r>
    </w:p>
    <w:p w:rsidR="002A5C05" w:rsidRDefault="002A5C05" w:rsidP="002A5C05">
      <w:pPr>
        <w:spacing w:after="0" w:line="240" w:lineRule="auto"/>
        <w:rPr>
          <w:rFonts w:ascii="Calibri" w:eastAsia="Times New Roman" w:hAnsi="Calibri" w:cs="Calibri"/>
          <w:color w:val="000000"/>
          <w:lang w:eastAsia="fr-FR"/>
        </w:rPr>
      </w:pPr>
    </w:p>
    <w:p w:rsidR="002A5C05" w:rsidRPr="00A557E0" w:rsidRDefault="002A5C05" w:rsidP="002A5C05">
      <w:pPr>
        <w:spacing w:after="0" w:line="240" w:lineRule="auto"/>
        <w:rPr>
          <w:rFonts w:ascii="Arial" w:eastAsia="Times New Roman" w:hAnsi="Arial" w:cs="Arial"/>
          <w:b/>
          <w:i/>
          <w:color w:val="000000"/>
          <w:sz w:val="24"/>
          <w:szCs w:val="24"/>
          <w:lang w:eastAsia="fr-FR"/>
        </w:rPr>
      </w:pPr>
      <w:r w:rsidRPr="00A557E0">
        <w:rPr>
          <w:rFonts w:ascii="Calibri" w:eastAsia="Times New Roman" w:hAnsi="Calibri" w:cs="Calibri"/>
          <w:b/>
          <w:i/>
          <w:color w:val="000000"/>
          <w:lang w:eastAsia="fr-FR"/>
        </w:rPr>
        <w:t>Composition du bureau du conseil de l'ED</w:t>
      </w:r>
    </w:p>
    <w:p w:rsidR="00A557E0" w:rsidRDefault="00174B15" w:rsidP="008D20F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Sylvie </w:t>
      </w:r>
      <w:proofErr w:type="spellStart"/>
      <w:r>
        <w:rPr>
          <w:rFonts w:ascii="Calibri" w:eastAsia="Times New Roman" w:hAnsi="Calibri" w:cs="Calibri"/>
          <w:color w:val="000000"/>
          <w:lang w:eastAsia="fr-FR"/>
        </w:rPr>
        <w:t>Hanicot</w:t>
      </w:r>
      <w:proofErr w:type="spellEnd"/>
      <w:r>
        <w:rPr>
          <w:rFonts w:ascii="Calibri" w:eastAsia="Times New Roman" w:hAnsi="Calibri" w:cs="Calibri"/>
          <w:color w:val="000000"/>
          <w:lang w:eastAsia="fr-FR"/>
        </w:rPr>
        <w:t>-Bourdier propose d</w:t>
      </w:r>
      <w:r w:rsidR="008D20F7">
        <w:rPr>
          <w:rFonts w:ascii="Calibri" w:eastAsia="Times New Roman" w:hAnsi="Calibri" w:cs="Calibri"/>
          <w:color w:val="000000"/>
          <w:lang w:eastAsia="fr-FR"/>
        </w:rPr>
        <w:t>e</w:t>
      </w:r>
      <w:r>
        <w:rPr>
          <w:rFonts w:ascii="Calibri" w:eastAsia="Times New Roman" w:hAnsi="Calibri" w:cs="Calibri"/>
          <w:color w:val="000000"/>
          <w:lang w:eastAsia="fr-FR"/>
        </w:rPr>
        <w:t xml:space="preserve"> faire partie</w:t>
      </w:r>
      <w:r w:rsidR="008D20F7">
        <w:rPr>
          <w:rFonts w:ascii="Calibri" w:eastAsia="Times New Roman" w:hAnsi="Calibri" w:cs="Calibri"/>
          <w:color w:val="000000"/>
          <w:lang w:eastAsia="fr-FR"/>
        </w:rPr>
        <w:t xml:space="preserve"> du bureau dont la composition changera en septembre. Un appel sera lancé aux </w:t>
      </w:r>
      <w:r w:rsidR="00C4460D">
        <w:rPr>
          <w:rFonts w:ascii="Calibri" w:eastAsia="Times New Roman" w:hAnsi="Calibri" w:cs="Calibri"/>
          <w:color w:val="000000"/>
          <w:lang w:eastAsia="fr-FR"/>
        </w:rPr>
        <w:t xml:space="preserve">membres du conseil dont les </w:t>
      </w:r>
      <w:r w:rsidR="008D20F7">
        <w:rPr>
          <w:rFonts w:ascii="Calibri" w:eastAsia="Times New Roman" w:hAnsi="Calibri" w:cs="Calibri"/>
          <w:color w:val="000000"/>
          <w:lang w:eastAsia="fr-FR"/>
        </w:rPr>
        <w:t xml:space="preserve">doctorantes et doctorants pour </w:t>
      </w:r>
      <w:r w:rsidR="00C4460D">
        <w:rPr>
          <w:rFonts w:ascii="Calibri" w:eastAsia="Times New Roman" w:hAnsi="Calibri" w:cs="Calibri"/>
          <w:color w:val="000000"/>
          <w:lang w:eastAsia="fr-FR"/>
        </w:rPr>
        <w:t>assurer le renouvellement du bureau</w:t>
      </w:r>
      <w:r w:rsidR="008D20F7">
        <w:rPr>
          <w:rFonts w:ascii="Calibri" w:eastAsia="Times New Roman" w:hAnsi="Calibri" w:cs="Calibri"/>
          <w:color w:val="000000"/>
          <w:lang w:eastAsia="fr-FR"/>
        </w:rPr>
        <w:t>.</w:t>
      </w:r>
    </w:p>
    <w:p w:rsidR="00174B15" w:rsidRDefault="00174B15" w:rsidP="002A5C05">
      <w:pPr>
        <w:spacing w:after="0" w:line="240" w:lineRule="auto"/>
        <w:rPr>
          <w:rFonts w:ascii="Calibri" w:eastAsia="Times New Roman" w:hAnsi="Calibri" w:cs="Calibri"/>
          <w:color w:val="000000"/>
          <w:lang w:eastAsia="fr-FR"/>
        </w:rPr>
      </w:pPr>
    </w:p>
    <w:p w:rsidR="00C4460D" w:rsidRPr="007F2CD3" w:rsidRDefault="002A5C05" w:rsidP="007F2CD3">
      <w:pPr>
        <w:spacing w:after="0" w:line="240" w:lineRule="auto"/>
        <w:rPr>
          <w:rFonts w:ascii="Arial" w:eastAsia="Times New Roman" w:hAnsi="Arial" w:cs="Arial"/>
          <w:b/>
          <w:i/>
          <w:color w:val="000000"/>
          <w:sz w:val="24"/>
          <w:szCs w:val="24"/>
          <w:lang w:eastAsia="fr-FR"/>
        </w:rPr>
      </w:pPr>
      <w:r w:rsidRPr="008D20F7">
        <w:rPr>
          <w:rFonts w:ascii="Calibri" w:eastAsia="Times New Roman" w:hAnsi="Calibri" w:cs="Calibri"/>
          <w:b/>
          <w:i/>
          <w:color w:val="000000"/>
          <w:lang w:eastAsia="fr-FR"/>
        </w:rPr>
        <w:t>Questions diverses</w:t>
      </w:r>
    </w:p>
    <w:p w:rsidR="008E3A9C" w:rsidRPr="008E3A9C" w:rsidRDefault="008E3A9C" w:rsidP="008D20F7">
      <w:pPr>
        <w:jc w:val="both"/>
        <w:rPr>
          <w:u w:val="single"/>
        </w:rPr>
      </w:pPr>
      <w:r w:rsidRPr="008E3A9C">
        <w:rPr>
          <w:u w:val="single"/>
        </w:rPr>
        <w:t xml:space="preserve">Des besoins en Hard </w:t>
      </w:r>
      <w:proofErr w:type="spellStart"/>
      <w:r w:rsidRPr="008E3A9C">
        <w:rPr>
          <w:u w:val="single"/>
        </w:rPr>
        <w:t>Skills</w:t>
      </w:r>
      <w:proofErr w:type="spellEnd"/>
    </w:p>
    <w:p w:rsidR="00C4460D" w:rsidRPr="007F2CD3" w:rsidRDefault="007F2CD3" w:rsidP="008D20F7">
      <w:pPr>
        <w:jc w:val="both"/>
      </w:pPr>
      <w:r>
        <w:t xml:space="preserve">Isabelle Gaudy-Campbell fait part d’échanges qu’elle a eus au niveau du CCOS concernant les besoins des doctorants en Hard </w:t>
      </w:r>
      <w:proofErr w:type="spellStart"/>
      <w:r>
        <w:t>Skills</w:t>
      </w:r>
      <w:proofErr w:type="spellEnd"/>
      <w:r>
        <w:t xml:space="preserve"> et dont elle a défendu l’idée </w:t>
      </w:r>
      <w:r w:rsidR="008E3A9C">
        <w:t>que certains doivent</w:t>
      </w:r>
      <w:r>
        <w:t xml:space="preserve"> être spécifiques pour les SHS.</w:t>
      </w:r>
      <w:r w:rsidR="008E3A9C">
        <w:t xml:space="preserve"> Un état des lieux des besoins et ressources sera engagé. S’ensuivra des propositions par rapport à ce qui peut être mutualisé et ce qui doit être acquis au niveau des masters et du doctorat. Un groupe de travail pourrait se mettre en place sur ces questions</w:t>
      </w:r>
      <w:bookmarkStart w:id="0" w:name="_GoBack"/>
      <w:bookmarkEnd w:id="0"/>
      <w:r w:rsidR="008E3A9C">
        <w:t>.</w:t>
      </w:r>
    </w:p>
    <w:p w:rsidR="004A414A" w:rsidRPr="004A414A" w:rsidRDefault="004A414A" w:rsidP="008D20F7">
      <w:pPr>
        <w:jc w:val="both"/>
        <w:rPr>
          <w:u w:val="single"/>
        </w:rPr>
      </w:pPr>
      <w:r w:rsidRPr="004A414A">
        <w:rPr>
          <w:u w:val="single"/>
        </w:rPr>
        <w:t>Les crédits en langue et dans les formations transversales</w:t>
      </w:r>
    </w:p>
    <w:p w:rsidR="00160B43" w:rsidRDefault="00CD1D77" w:rsidP="008D20F7">
      <w:pPr>
        <w:jc w:val="both"/>
      </w:pPr>
      <w:r>
        <w:t>Deux</w:t>
      </w:r>
      <w:r w:rsidR="008D20F7">
        <w:t xml:space="preserve"> doctorants</w:t>
      </w:r>
      <w:r>
        <w:t xml:space="preserve"> du conseil</w:t>
      </w:r>
      <w:r w:rsidR="008D20F7">
        <w:t xml:space="preserve">, comme ils l’avaient fait précédemment, font part des difficultés que plusieurs rencontrent dans l’obtention d’un crédit en langue ou dans les formations transversales. </w:t>
      </w:r>
      <w:r>
        <w:t xml:space="preserve">Ils informent le conseil qu’ils aborderont cette question en </w:t>
      </w:r>
      <w:proofErr w:type="spellStart"/>
      <w:r>
        <w:t>Cled</w:t>
      </w:r>
      <w:proofErr w:type="spellEnd"/>
      <w:r>
        <w:t xml:space="preserve">. </w:t>
      </w:r>
      <w:r w:rsidR="008D20F7">
        <w:t xml:space="preserve">Ces difficultés sont une source d’inquiétude, d’autant que si les crédits ne sont pas obtenus au moment de la soutenance, celle-ci ne pourra se tenir. </w:t>
      </w:r>
      <w:r>
        <w:t xml:space="preserve">En langue par exemple, ils ne savent pas comment suivre des formations ni comment justifier d’un niveau de langue suffisant. </w:t>
      </w:r>
      <w:r w:rsidR="008D20F7">
        <w:t xml:space="preserve">Ils </w:t>
      </w:r>
      <w:r>
        <w:t>demand</w:t>
      </w:r>
      <w:r w:rsidR="008D20F7">
        <w:t xml:space="preserve">ent que la soutenance soit néanmoins planifiée en donnant la possibilité aux doctorantes et doctorants de compléter les crédits manquants dans le laps de temps qui les sépare de celle-ci. Aude </w:t>
      </w:r>
      <w:proofErr w:type="spellStart"/>
      <w:r w:rsidR="008D20F7">
        <w:t>Meziani</w:t>
      </w:r>
      <w:proofErr w:type="spellEnd"/>
      <w:r w:rsidR="008D20F7">
        <w:t xml:space="preserve"> explique qu’il en est déjà ainsi. Elle précise également que </w:t>
      </w:r>
      <w:r>
        <w:t xml:space="preserve">si l’inscription à des formations transversales est parfois empêchée, cela peut venir du fait que des doctorantes et doctorants ayant été absents lors de formations sans en informer les organisateurs, ils et elles sont considéré.es comme non prioritaires. </w:t>
      </w:r>
    </w:p>
    <w:p w:rsidR="00CD1D77" w:rsidRDefault="00CD1D77" w:rsidP="008D20F7">
      <w:pPr>
        <w:jc w:val="both"/>
      </w:pPr>
    </w:p>
    <w:sectPr w:rsidR="00CD1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868"/>
    <w:multiLevelType w:val="hybridMultilevel"/>
    <w:tmpl w:val="8FCAE4C2"/>
    <w:lvl w:ilvl="0" w:tplc="AABA1A7C">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74D07"/>
    <w:multiLevelType w:val="hybridMultilevel"/>
    <w:tmpl w:val="B3D2EF28"/>
    <w:lvl w:ilvl="0" w:tplc="8402D52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37284C"/>
    <w:multiLevelType w:val="hybridMultilevel"/>
    <w:tmpl w:val="25F8F74C"/>
    <w:lvl w:ilvl="0" w:tplc="F014C8E8">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11D95"/>
    <w:multiLevelType w:val="hybridMultilevel"/>
    <w:tmpl w:val="034E2534"/>
    <w:lvl w:ilvl="0" w:tplc="F014C8E8">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05"/>
    <w:rsid w:val="000031B6"/>
    <w:rsid w:val="000641D6"/>
    <w:rsid w:val="000F2AB2"/>
    <w:rsid w:val="00160B43"/>
    <w:rsid w:val="00174B15"/>
    <w:rsid w:val="00255CB1"/>
    <w:rsid w:val="002A5C05"/>
    <w:rsid w:val="00434C6A"/>
    <w:rsid w:val="00454ACC"/>
    <w:rsid w:val="004A414A"/>
    <w:rsid w:val="004D41BE"/>
    <w:rsid w:val="00522868"/>
    <w:rsid w:val="007B4315"/>
    <w:rsid w:val="007F2CD3"/>
    <w:rsid w:val="008D20F7"/>
    <w:rsid w:val="008E3A9C"/>
    <w:rsid w:val="00A557E0"/>
    <w:rsid w:val="00BA78BE"/>
    <w:rsid w:val="00C4460D"/>
    <w:rsid w:val="00C771CC"/>
    <w:rsid w:val="00C91173"/>
    <w:rsid w:val="00CD1D77"/>
    <w:rsid w:val="00DF06FD"/>
    <w:rsid w:val="00E6244C"/>
    <w:rsid w:val="00EA5D6A"/>
    <w:rsid w:val="00F37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3937"/>
  <w15:chartTrackingRefBased/>
  <w15:docId w15:val="{F23D40AC-0E4A-4672-8D66-6B88C36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2A5C05"/>
  </w:style>
  <w:style w:type="paragraph" w:styleId="Paragraphedeliste">
    <w:name w:val="List Paragraph"/>
    <w:basedOn w:val="Normal"/>
    <w:uiPriority w:val="34"/>
    <w:qFormat/>
    <w:rsid w:val="000641D6"/>
    <w:pPr>
      <w:ind w:left="720"/>
      <w:contextualSpacing/>
    </w:pPr>
  </w:style>
  <w:style w:type="character" w:styleId="Lienhypertexte">
    <w:name w:val="Hyperlink"/>
    <w:basedOn w:val="Policepardfaut"/>
    <w:uiPriority w:val="99"/>
    <w:semiHidden/>
    <w:unhideWhenUsed/>
    <w:rsid w:val="00EA5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7612">
      <w:bodyDiv w:val="1"/>
      <w:marLeft w:val="0"/>
      <w:marRight w:val="0"/>
      <w:marTop w:val="0"/>
      <w:marBottom w:val="0"/>
      <w:divBdr>
        <w:top w:val="none" w:sz="0" w:space="0" w:color="auto"/>
        <w:left w:val="none" w:sz="0" w:space="0" w:color="auto"/>
        <w:bottom w:val="none" w:sz="0" w:space="0" w:color="auto"/>
        <w:right w:val="none" w:sz="0" w:space="0" w:color="auto"/>
      </w:divBdr>
      <w:divsChild>
        <w:div w:id="545875690">
          <w:marLeft w:val="0"/>
          <w:marRight w:val="0"/>
          <w:marTop w:val="0"/>
          <w:marBottom w:val="0"/>
          <w:divBdr>
            <w:top w:val="none" w:sz="0" w:space="0" w:color="auto"/>
            <w:left w:val="none" w:sz="0" w:space="0" w:color="auto"/>
            <w:bottom w:val="none" w:sz="0" w:space="0" w:color="auto"/>
            <w:right w:val="none" w:sz="0" w:space="0" w:color="auto"/>
          </w:divBdr>
          <w:divsChild>
            <w:div w:id="387531728">
              <w:marLeft w:val="0"/>
              <w:marRight w:val="0"/>
              <w:marTop w:val="0"/>
              <w:marBottom w:val="0"/>
              <w:divBdr>
                <w:top w:val="none" w:sz="0" w:space="0" w:color="auto"/>
                <w:left w:val="none" w:sz="0" w:space="0" w:color="auto"/>
                <w:bottom w:val="none" w:sz="0" w:space="0" w:color="auto"/>
                <w:right w:val="none" w:sz="0" w:space="0" w:color="auto"/>
              </w:divBdr>
              <w:divsChild>
                <w:div w:id="587734295">
                  <w:marLeft w:val="0"/>
                  <w:marRight w:val="0"/>
                  <w:marTop w:val="0"/>
                  <w:marBottom w:val="0"/>
                  <w:divBdr>
                    <w:top w:val="none" w:sz="0" w:space="0" w:color="auto"/>
                    <w:left w:val="none" w:sz="0" w:space="0" w:color="auto"/>
                    <w:bottom w:val="none" w:sz="0" w:space="0" w:color="auto"/>
                    <w:right w:val="none" w:sz="0" w:space="0" w:color="auto"/>
                  </w:divBdr>
                  <w:divsChild>
                    <w:div w:id="642396551">
                      <w:marLeft w:val="0"/>
                      <w:marRight w:val="0"/>
                      <w:marTop w:val="0"/>
                      <w:marBottom w:val="0"/>
                      <w:divBdr>
                        <w:top w:val="none" w:sz="0" w:space="0" w:color="auto"/>
                        <w:left w:val="none" w:sz="0" w:space="0" w:color="auto"/>
                        <w:bottom w:val="none" w:sz="0" w:space="0" w:color="auto"/>
                        <w:right w:val="none" w:sz="0" w:space="0" w:color="auto"/>
                      </w:divBdr>
                      <w:divsChild>
                        <w:div w:id="1588266666">
                          <w:marLeft w:val="0"/>
                          <w:marRight w:val="0"/>
                          <w:marTop w:val="0"/>
                          <w:marBottom w:val="0"/>
                          <w:divBdr>
                            <w:top w:val="none" w:sz="0" w:space="0" w:color="auto"/>
                            <w:left w:val="none" w:sz="0" w:space="0" w:color="auto"/>
                            <w:bottom w:val="none" w:sz="0" w:space="0" w:color="auto"/>
                            <w:right w:val="none" w:sz="0" w:space="0" w:color="auto"/>
                          </w:divBdr>
                          <w:divsChild>
                            <w:div w:id="229584942">
                              <w:marLeft w:val="0"/>
                              <w:marRight w:val="0"/>
                              <w:marTop w:val="0"/>
                              <w:marBottom w:val="0"/>
                              <w:divBdr>
                                <w:top w:val="none" w:sz="0" w:space="0" w:color="auto"/>
                                <w:left w:val="none" w:sz="0" w:space="0" w:color="auto"/>
                                <w:bottom w:val="none" w:sz="0" w:space="0" w:color="auto"/>
                                <w:right w:val="none" w:sz="0" w:space="0" w:color="auto"/>
                              </w:divBdr>
                              <w:divsChild>
                                <w:div w:id="843278157">
                                  <w:marLeft w:val="0"/>
                                  <w:marRight w:val="0"/>
                                  <w:marTop w:val="0"/>
                                  <w:marBottom w:val="0"/>
                                  <w:divBdr>
                                    <w:top w:val="none" w:sz="0" w:space="0" w:color="auto"/>
                                    <w:left w:val="none" w:sz="0" w:space="0" w:color="auto"/>
                                    <w:bottom w:val="none" w:sz="0" w:space="0" w:color="auto"/>
                                    <w:right w:val="none" w:sz="0" w:space="0" w:color="auto"/>
                                  </w:divBdr>
                                  <w:divsChild>
                                    <w:div w:id="662661849">
                                      <w:marLeft w:val="0"/>
                                      <w:marRight w:val="0"/>
                                      <w:marTop w:val="0"/>
                                      <w:marBottom w:val="0"/>
                                      <w:divBdr>
                                        <w:top w:val="none" w:sz="0" w:space="0" w:color="auto"/>
                                        <w:left w:val="none" w:sz="0" w:space="0" w:color="auto"/>
                                        <w:bottom w:val="none" w:sz="0" w:space="0" w:color="auto"/>
                                        <w:right w:val="none" w:sz="0" w:space="0" w:color="auto"/>
                                      </w:divBdr>
                                      <w:divsChild>
                                        <w:div w:id="1101145392">
                                          <w:marLeft w:val="0"/>
                                          <w:marRight w:val="0"/>
                                          <w:marTop w:val="0"/>
                                          <w:marBottom w:val="0"/>
                                          <w:divBdr>
                                            <w:top w:val="none" w:sz="0" w:space="0" w:color="auto"/>
                                            <w:left w:val="none" w:sz="0" w:space="0" w:color="auto"/>
                                            <w:bottom w:val="none" w:sz="0" w:space="0" w:color="auto"/>
                                            <w:right w:val="none" w:sz="0" w:space="0" w:color="auto"/>
                                          </w:divBdr>
                                          <w:divsChild>
                                            <w:div w:id="603804449">
                                              <w:marLeft w:val="0"/>
                                              <w:marRight w:val="0"/>
                                              <w:marTop w:val="0"/>
                                              <w:marBottom w:val="0"/>
                                              <w:divBdr>
                                                <w:top w:val="none" w:sz="0" w:space="0" w:color="auto"/>
                                                <w:left w:val="none" w:sz="0" w:space="0" w:color="auto"/>
                                                <w:bottom w:val="none" w:sz="0" w:space="0" w:color="auto"/>
                                                <w:right w:val="none" w:sz="0" w:space="0" w:color="auto"/>
                                              </w:divBdr>
                                              <w:divsChild>
                                                <w:div w:id="1600023016">
                                                  <w:marLeft w:val="0"/>
                                                  <w:marRight w:val="0"/>
                                                  <w:marTop w:val="0"/>
                                                  <w:marBottom w:val="0"/>
                                                  <w:divBdr>
                                                    <w:top w:val="none" w:sz="0" w:space="0" w:color="auto"/>
                                                    <w:left w:val="none" w:sz="0" w:space="0" w:color="auto"/>
                                                    <w:bottom w:val="none" w:sz="0" w:space="0" w:color="auto"/>
                                                    <w:right w:val="none" w:sz="0" w:space="0" w:color="auto"/>
                                                  </w:divBdr>
                                                  <w:divsChild>
                                                    <w:div w:id="2075930089">
                                                      <w:marLeft w:val="0"/>
                                                      <w:marRight w:val="0"/>
                                                      <w:marTop w:val="0"/>
                                                      <w:marBottom w:val="0"/>
                                                      <w:divBdr>
                                                        <w:top w:val="none" w:sz="0" w:space="0" w:color="auto"/>
                                                        <w:left w:val="none" w:sz="0" w:space="0" w:color="auto"/>
                                                        <w:bottom w:val="none" w:sz="0" w:space="0" w:color="auto"/>
                                                        <w:right w:val="none" w:sz="0" w:space="0" w:color="auto"/>
                                                      </w:divBdr>
                                                      <w:divsChild>
                                                        <w:div w:id="1784572245">
                                                          <w:marLeft w:val="0"/>
                                                          <w:marRight w:val="0"/>
                                                          <w:marTop w:val="0"/>
                                                          <w:marBottom w:val="0"/>
                                                          <w:divBdr>
                                                            <w:top w:val="none" w:sz="0" w:space="0" w:color="auto"/>
                                                            <w:left w:val="none" w:sz="0" w:space="0" w:color="auto"/>
                                                            <w:bottom w:val="none" w:sz="0" w:space="0" w:color="auto"/>
                                                            <w:right w:val="none" w:sz="0" w:space="0" w:color="auto"/>
                                                          </w:divBdr>
                                                          <w:divsChild>
                                                            <w:div w:id="1870794352">
                                                              <w:marLeft w:val="0"/>
                                                              <w:marRight w:val="0"/>
                                                              <w:marTop w:val="0"/>
                                                              <w:marBottom w:val="0"/>
                                                              <w:divBdr>
                                                                <w:top w:val="none" w:sz="0" w:space="0" w:color="auto"/>
                                                                <w:left w:val="none" w:sz="0" w:space="0" w:color="auto"/>
                                                                <w:bottom w:val="none" w:sz="0" w:space="0" w:color="auto"/>
                                                                <w:right w:val="none" w:sz="0" w:space="0" w:color="auto"/>
                                                              </w:divBdr>
                                                              <w:divsChild>
                                                                <w:div w:id="410011135">
                                                                  <w:marLeft w:val="0"/>
                                                                  <w:marRight w:val="0"/>
                                                                  <w:marTop w:val="0"/>
                                                                  <w:marBottom w:val="0"/>
                                                                  <w:divBdr>
                                                                    <w:top w:val="none" w:sz="0" w:space="0" w:color="auto"/>
                                                                    <w:left w:val="none" w:sz="0" w:space="0" w:color="auto"/>
                                                                    <w:bottom w:val="none" w:sz="0" w:space="0" w:color="auto"/>
                                                                    <w:right w:val="none" w:sz="0" w:space="0" w:color="auto"/>
                                                                  </w:divBdr>
                                                                  <w:divsChild>
                                                                    <w:div w:id="707530630">
                                                                      <w:marLeft w:val="0"/>
                                                                      <w:marRight w:val="0"/>
                                                                      <w:marTop w:val="0"/>
                                                                      <w:marBottom w:val="0"/>
                                                                      <w:divBdr>
                                                                        <w:top w:val="none" w:sz="0" w:space="0" w:color="auto"/>
                                                                        <w:left w:val="none" w:sz="0" w:space="0" w:color="auto"/>
                                                                        <w:bottom w:val="none" w:sz="0" w:space="0" w:color="auto"/>
                                                                        <w:right w:val="none" w:sz="0" w:space="0" w:color="auto"/>
                                                                      </w:divBdr>
                                                                      <w:divsChild>
                                                                        <w:div w:id="1814327592">
                                                                          <w:marLeft w:val="0"/>
                                                                          <w:marRight w:val="0"/>
                                                                          <w:marTop w:val="0"/>
                                                                          <w:marBottom w:val="0"/>
                                                                          <w:divBdr>
                                                                            <w:top w:val="none" w:sz="0" w:space="0" w:color="auto"/>
                                                                            <w:left w:val="none" w:sz="0" w:space="0" w:color="auto"/>
                                                                            <w:bottom w:val="none" w:sz="0" w:space="0" w:color="auto"/>
                                                                            <w:right w:val="none" w:sz="0" w:space="0" w:color="auto"/>
                                                                          </w:divBdr>
                                                                          <w:divsChild>
                                                                            <w:div w:id="1863668558">
                                                                              <w:marLeft w:val="0"/>
                                                                              <w:marRight w:val="0"/>
                                                                              <w:marTop w:val="0"/>
                                                                              <w:marBottom w:val="0"/>
                                                                              <w:divBdr>
                                                                                <w:top w:val="none" w:sz="0" w:space="0" w:color="auto"/>
                                                                                <w:left w:val="none" w:sz="0" w:space="0" w:color="auto"/>
                                                                                <w:bottom w:val="none" w:sz="0" w:space="0" w:color="auto"/>
                                                                                <w:right w:val="none" w:sz="0" w:space="0" w:color="auto"/>
                                                                              </w:divBdr>
                                                                              <w:divsChild>
                                                                                <w:div w:id="423454633">
                                                                                  <w:marLeft w:val="0"/>
                                                                                  <w:marRight w:val="0"/>
                                                                                  <w:marTop w:val="0"/>
                                                                                  <w:marBottom w:val="0"/>
                                                                                  <w:divBdr>
                                                                                    <w:top w:val="none" w:sz="0" w:space="0" w:color="auto"/>
                                                                                    <w:left w:val="none" w:sz="0" w:space="0" w:color="auto"/>
                                                                                    <w:bottom w:val="none" w:sz="0" w:space="0" w:color="auto"/>
                                                                                    <w:right w:val="none" w:sz="0" w:space="0" w:color="auto"/>
                                                                                  </w:divBdr>
                                                                                  <w:divsChild>
                                                                                    <w:div w:id="429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80144">
      <w:bodyDiv w:val="1"/>
      <w:marLeft w:val="0"/>
      <w:marRight w:val="0"/>
      <w:marTop w:val="0"/>
      <w:marBottom w:val="0"/>
      <w:divBdr>
        <w:top w:val="none" w:sz="0" w:space="0" w:color="auto"/>
        <w:left w:val="none" w:sz="0" w:space="0" w:color="auto"/>
        <w:bottom w:val="none" w:sz="0" w:space="0" w:color="auto"/>
        <w:right w:val="none" w:sz="0" w:space="0" w:color="auto"/>
      </w:divBdr>
      <w:divsChild>
        <w:div w:id="1757172341">
          <w:marLeft w:val="0"/>
          <w:marRight w:val="0"/>
          <w:marTop w:val="0"/>
          <w:marBottom w:val="0"/>
          <w:divBdr>
            <w:top w:val="none" w:sz="0" w:space="0" w:color="auto"/>
            <w:left w:val="none" w:sz="0" w:space="0" w:color="auto"/>
            <w:bottom w:val="none" w:sz="0" w:space="0" w:color="auto"/>
            <w:right w:val="none" w:sz="0" w:space="0" w:color="auto"/>
          </w:divBdr>
        </w:div>
        <w:div w:id="1612781542">
          <w:marLeft w:val="0"/>
          <w:marRight w:val="0"/>
          <w:marTop w:val="0"/>
          <w:marBottom w:val="0"/>
          <w:divBdr>
            <w:top w:val="none" w:sz="0" w:space="0" w:color="auto"/>
            <w:left w:val="none" w:sz="0" w:space="0" w:color="auto"/>
            <w:bottom w:val="none" w:sz="0" w:space="0" w:color="auto"/>
            <w:right w:val="none" w:sz="0" w:space="0" w:color="auto"/>
          </w:divBdr>
        </w:div>
        <w:div w:id="1874534392">
          <w:marLeft w:val="0"/>
          <w:marRight w:val="0"/>
          <w:marTop w:val="0"/>
          <w:marBottom w:val="0"/>
          <w:divBdr>
            <w:top w:val="none" w:sz="0" w:space="0" w:color="auto"/>
            <w:left w:val="none" w:sz="0" w:space="0" w:color="auto"/>
            <w:bottom w:val="none" w:sz="0" w:space="0" w:color="auto"/>
            <w:right w:val="none" w:sz="0" w:space="0" w:color="auto"/>
          </w:divBdr>
        </w:div>
        <w:div w:id="200574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est.fr/politiques-publiques/srd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3</Pages>
  <Words>1467</Words>
  <Characters>8071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Beatrice Fleury</cp:lastModifiedBy>
  <cp:revision>19</cp:revision>
  <dcterms:created xsi:type="dcterms:W3CDTF">2022-05-03T09:42:00Z</dcterms:created>
  <dcterms:modified xsi:type="dcterms:W3CDTF">2022-05-12T10:01:00Z</dcterms:modified>
</cp:coreProperties>
</file>